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1D2E52" w:rsidP="001D2E52">
      <w:pPr>
        <w:pStyle w:val="PA1TITEL"/>
        <w:rPr>
          <w:lang w:eastAsia="de-AT"/>
        </w:rPr>
      </w:pPr>
      <w:r w:rsidRPr="00C8601B">
        <w:rPr>
          <w:lang w:eastAsia="de-AT"/>
        </w:rPr>
        <w:t>MEDIENINFORMATION</w:t>
      </w:r>
    </w:p>
    <w:p w:rsidR="001D2E52" w:rsidRPr="00C8601B" w:rsidRDefault="006217D7" w:rsidP="00E7369D">
      <w:pPr>
        <w:pStyle w:val="PA2Headline"/>
        <w:spacing w:after="120"/>
        <w:rPr>
          <w:lang w:eastAsia="de-AT"/>
        </w:rPr>
      </w:pPr>
      <w:r>
        <w:rPr>
          <w:lang w:eastAsia="de-AT"/>
        </w:rPr>
        <w:t xml:space="preserve">FH Campus Wien: </w:t>
      </w:r>
      <w:proofErr w:type="spellStart"/>
      <w:r w:rsidR="00273CC0">
        <w:rPr>
          <w:lang w:eastAsia="de-AT"/>
        </w:rPr>
        <w:t>Upgrading</w:t>
      </w:r>
      <w:proofErr w:type="spellEnd"/>
      <w:r w:rsidR="00273CC0">
        <w:rPr>
          <w:lang w:eastAsia="de-AT"/>
        </w:rPr>
        <w:t xml:space="preserve"> für diplomierte Gesundheits- und </w:t>
      </w:r>
      <w:proofErr w:type="spellStart"/>
      <w:r w:rsidR="00273CC0">
        <w:rPr>
          <w:lang w:eastAsia="de-AT"/>
        </w:rPr>
        <w:t>KrankenpflegerInnen</w:t>
      </w:r>
      <w:proofErr w:type="spellEnd"/>
    </w:p>
    <w:p w:rsidR="00230D80" w:rsidRPr="00B52119" w:rsidRDefault="001D2E52" w:rsidP="00E55758">
      <w:pPr>
        <w:pStyle w:val="PA4Leadin"/>
        <w:rPr>
          <w:rFonts w:cs="Lucida Grande"/>
        </w:rPr>
      </w:pPr>
      <w:r w:rsidRPr="00C8601B">
        <w:rPr>
          <w:lang w:eastAsia="de-AT"/>
        </w:rPr>
        <w:t xml:space="preserve">(Wien, </w:t>
      </w:r>
      <w:r w:rsidR="00B52119">
        <w:rPr>
          <w:lang w:eastAsia="de-AT"/>
        </w:rPr>
        <w:t>22.</w:t>
      </w:r>
      <w:r w:rsidR="00753504">
        <w:rPr>
          <w:lang w:eastAsia="de-AT"/>
        </w:rPr>
        <w:t xml:space="preserve"> November</w:t>
      </w:r>
      <w:r w:rsidR="00E7369D" w:rsidRPr="00C8601B">
        <w:rPr>
          <w:lang w:eastAsia="de-AT"/>
        </w:rPr>
        <w:t xml:space="preserve"> 2016</w:t>
      </w:r>
      <w:r w:rsidRPr="00C8601B">
        <w:rPr>
          <w:lang w:eastAsia="de-AT"/>
        </w:rPr>
        <w:t xml:space="preserve">) </w:t>
      </w:r>
      <w:r w:rsidR="00230D80">
        <w:rPr>
          <w:lang w:eastAsia="de-AT"/>
        </w:rPr>
        <w:t xml:space="preserve">Die FH Campus Wien startet im </w:t>
      </w:r>
      <w:r w:rsidR="00230D80" w:rsidRPr="00273CC0">
        <w:rPr>
          <w:rFonts w:cs="Lucida Grande"/>
          <w:color w:val="000000"/>
        </w:rPr>
        <w:t>März 2017</w:t>
      </w:r>
      <w:r w:rsidR="00230D80">
        <w:rPr>
          <w:rFonts w:cs="Lucida Grande"/>
          <w:color w:val="000000"/>
        </w:rPr>
        <w:t xml:space="preserve"> einen Lehrgang für dipl</w:t>
      </w:r>
      <w:r w:rsidR="00230D80">
        <w:rPr>
          <w:rFonts w:cs="Lucida Grande"/>
          <w:color w:val="000000"/>
        </w:rPr>
        <w:t>o</w:t>
      </w:r>
      <w:r w:rsidR="00230D80">
        <w:rPr>
          <w:rFonts w:cs="Lucida Grande"/>
          <w:color w:val="000000"/>
        </w:rPr>
        <w:t xml:space="preserve">mierte Gesundheits- und </w:t>
      </w:r>
      <w:proofErr w:type="spellStart"/>
      <w:r w:rsidR="00230D80">
        <w:rPr>
          <w:rFonts w:cs="Lucida Grande"/>
          <w:color w:val="000000"/>
        </w:rPr>
        <w:t>Krankenpflege</w:t>
      </w:r>
      <w:r w:rsidR="00CF689C">
        <w:rPr>
          <w:rFonts w:cs="Lucida Grande"/>
          <w:color w:val="000000"/>
        </w:rPr>
        <w:t>rInnen</w:t>
      </w:r>
      <w:proofErr w:type="spellEnd"/>
      <w:r w:rsidR="00004A85">
        <w:rPr>
          <w:rFonts w:cs="Lucida Grande"/>
          <w:color w:val="000000"/>
        </w:rPr>
        <w:t xml:space="preserve">, </w:t>
      </w:r>
      <w:r w:rsidR="00B52119">
        <w:rPr>
          <w:rFonts w:cs="Lucida Grande"/>
          <w:color w:val="000000"/>
        </w:rPr>
        <w:t xml:space="preserve">der </w:t>
      </w:r>
      <w:r w:rsidR="00004A85">
        <w:rPr>
          <w:rFonts w:cs="Lucida Grande"/>
          <w:color w:val="000000"/>
        </w:rPr>
        <w:t xml:space="preserve">die Diplomausbildung ergänzt. </w:t>
      </w:r>
      <w:r w:rsidR="007A23E0" w:rsidRPr="00B52119">
        <w:rPr>
          <w:rFonts w:cs="Lucida Grande"/>
        </w:rPr>
        <w:t xml:space="preserve">Sie reagiert damit auf </w:t>
      </w:r>
      <w:r w:rsidR="007A23E0" w:rsidRPr="00B52119">
        <w:rPr>
          <w:lang w:eastAsia="de-AT"/>
        </w:rPr>
        <w:t>die aktuelle</w:t>
      </w:r>
      <w:r w:rsidR="00DF43DA" w:rsidRPr="00B52119">
        <w:rPr>
          <w:lang w:eastAsia="de-AT"/>
        </w:rPr>
        <w:t>n</w:t>
      </w:r>
      <w:r w:rsidR="007A23E0" w:rsidRPr="00B52119">
        <w:rPr>
          <w:lang w:eastAsia="de-AT"/>
        </w:rPr>
        <w:t xml:space="preserve"> </w:t>
      </w:r>
      <w:r w:rsidR="007A23E0" w:rsidRPr="00B52119">
        <w:rPr>
          <w:rFonts w:cs="Lucida Grande"/>
        </w:rPr>
        <w:t>gesetzlichen Berufs</w:t>
      </w:r>
      <w:r w:rsidR="00C62BF1" w:rsidRPr="00B52119">
        <w:rPr>
          <w:rFonts w:cs="Lucida Grande"/>
        </w:rPr>
        <w:t>bildveränderungen.</w:t>
      </w:r>
      <w:r w:rsidR="007A23E0" w:rsidRPr="00B52119">
        <w:rPr>
          <w:rFonts w:cs="Lucida Grande"/>
        </w:rPr>
        <w:t xml:space="preserve"> </w:t>
      </w:r>
      <w:r w:rsidR="00004A85" w:rsidRPr="00B52119">
        <w:rPr>
          <w:rFonts w:cs="Lucida Grande"/>
        </w:rPr>
        <w:t>Vermittelt werden</w:t>
      </w:r>
      <w:r w:rsidR="00CF689C" w:rsidRPr="00B52119">
        <w:rPr>
          <w:rFonts w:cs="Lucida Grande"/>
        </w:rPr>
        <w:t xml:space="preserve"> </w:t>
      </w:r>
      <w:r w:rsidR="00004A85" w:rsidRPr="00B52119">
        <w:rPr>
          <w:rFonts w:cs="Lucida Grande"/>
        </w:rPr>
        <w:t>neben einer fac</w:t>
      </w:r>
      <w:r w:rsidR="00004A85" w:rsidRPr="00B52119">
        <w:rPr>
          <w:rFonts w:cs="Lucida Grande"/>
        </w:rPr>
        <w:t>h</w:t>
      </w:r>
      <w:r w:rsidR="00004A85" w:rsidRPr="00B52119">
        <w:rPr>
          <w:rFonts w:cs="Lucida Grande"/>
        </w:rPr>
        <w:t xml:space="preserve">lichen Vertiefung </w:t>
      </w:r>
      <w:r w:rsidR="00CF689C" w:rsidRPr="00B52119">
        <w:rPr>
          <w:rFonts w:cs="Lucida Grande"/>
        </w:rPr>
        <w:t>vor allem Methoden und Erkenntnisse der</w:t>
      </w:r>
      <w:r w:rsidR="00230D80" w:rsidRPr="00B52119">
        <w:rPr>
          <w:rFonts w:cs="Lucida Grande"/>
        </w:rPr>
        <w:t xml:space="preserve"> Pflegewissenschaft un</w:t>
      </w:r>
      <w:r w:rsidR="00230D80" w:rsidRPr="00273CC0">
        <w:rPr>
          <w:rFonts w:cs="Lucida Grande"/>
          <w:color w:val="000000"/>
        </w:rPr>
        <w:t xml:space="preserve">d </w:t>
      </w:r>
      <w:r w:rsidR="00230D80">
        <w:rPr>
          <w:rFonts w:cs="Lucida Grande"/>
          <w:color w:val="000000"/>
        </w:rPr>
        <w:t>-</w:t>
      </w:r>
      <w:r w:rsidR="00230D80" w:rsidRPr="00273CC0">
        <w:rPr>
          <w:rFonts w:cs="Lucida Grande"/>
          <w:color w:val="000000"/>
        </w:rPr>
        <w:t>forschung</w:t>
      </w:r>
      <w:r w:rsidR="00004A85">
        <w:rPr>
          <w:rFonts w:cs="Lucida Grande"/>
          <w:color w:val="000000"/>
        </w:rPr>
        <w:t xml:space="preserve">. </w:t>
      </w:r>
      <w:r w:rsidR="00CF689C">
        <w:rPr>
          <w:rFonts w:cs="Lucida Grande"/>
          <w:color w:val="000000"/>
        </w:rPr>
        <w:t xml:space="preserve">Der </w:t>
      </w:r>
      <w:r w:rsidR="00AD6B36">
        <w:rPr>
          <w:rFonts w:cs="Lucida Grande"/>
          <w:color w:val="000000"/>
        </w:rPr>
        <w:t xml:space="preserve">akademische </w:t>
      </w:r>
      <w:r w:rsidR="00CF689C">
        <w:rPr>
          <w:rFonts w:cs="Lucida Grande"/>
          <w:color w:val="000000"/>
        </w:rPr>
        <w:t xml:space="preserve">Lehrgang „Gesundheits- und Krankenpflege, Praxismentoring“ qualifiziert </w:t>
      </w:r>
      <w:r w:rsidR="006217D7">
        <w:rPr>
          <w:rFonts w:cs="Lucida Grande"/>
          <w:color w:val="000000"/>
        </w:rPr>
        <w:t>zusätzlich</w:t>
      </w:r>
      <w:r w:rsidR="00CF689C">
        <w:rPr>
          <w:rFonts w:cs="Lucida Grande"/>
          <w:color w:val="000000"/>
        </w:rPr>
        <w:t xml:space="preserve"> für die praktische Anleitung auf allen Ausbildungslevels</w:t>
      </w:r>
      <w:r w:rsidR="00CF689C" w:rsidRPr="00B52119">
        <w:rPr>
          <w:rFonts w:cs="Lucida Grande"/>
        </w:rPr>
        <w:t xml:space="preserve">. </w:t>
      </w:r>
      <w:r w:rsidR="00DF43DA" w:rsidRPr="00B52119">
        <w:t xml:space="preserve">Die Bewerbungsfrist </w:t>
      </w:r>
      <w:r w:rsidR="00373CD7" w:rsidRPr="00B52119">
        <w:t>läuft von 15.</w:t>
      </w:r>
      <w:r w:rsidR="00B52119" w:rsidRPr="00B52119">
        <w:t xml:space="preserve"> Nove</w:t>
      </w:r>
      <w:r w:rsidR="00B52119" w:rsidRPr="00B52119">
        <w:t>m</w:t>
      </w:r>
      <w:r w:rsidR="00B52119" w:rsidRPr="00B52119">
        <w:t>ber bis 7. Jänner.</w:t>
      </w:r>
    </w:p>
    <w:p w:rsidR="00B52119" w:rsidRDefault="00CF689C" w:rsidP="00DB7790">
      <w:pPr>
        <w:spacing w:before="120" w:line="300" w:lineRule="exact"/>
        <w:rPr>
          <w:rFonts w:eastAsia="Times New Roman" w:cs="Lucida Grande"/>
          <w:color w:val="000000"/>
          <w:szCs w:val="18"/>
          <w:lang w:eastAsia="de-AT"/>
        </w:rPr>
      </w:pPr>
      <w:r w:rsidRPr="00CF689C">
        <w:rPr>
          <w:rFonts w:eastAsia="Times New Roman" w:cs="Lucida Grande"/>
          <w:color w:val="000000"/>
          <w:szCs w:val="18"/>
          <w:lang w:eastAsia="de-AT"/>
        </w:rPr>
        <w:t xml:space="preserve">Der </w:t>
      </w:r>
      <w:r w:rsidR="00610947">
        <w:rPr>
          <w:rFonts w:eastAsia="Times New Roman" w:cs="Lucida Grande"/>
          <w:color w:val="000000"/>
          <w:szCs w:val="18"/>
          <w:lang w:eastAsia="de-AT"/>
        </w:rPr>
        <w:t>berufsbegleitende</w:t>
      </w:r>
      <w:r w:rsidR="00AD6B36">
        <w:rPr>
          <w:rFonts w:eastAsia="Times New Roman" w:cs="Lucida Grande"/>
          <w:color w:val="000000"/>
          <w:szCs w:val="18"/>
          <w:lang w:eastAsia="de-AT"/>
        </w:rPr>
        <w:t xml:space="preserve"> </w:t>
      </w:r>
      <w:r w:rsidRPr="00CF689C">
        <w:rPr>
          <w:rFonts w:eastAsia="Times New Roman" w:cs="Lucida Grande"/>
          <w:color w:val="000000"/>
          <w:szCs w:val="18"/>
          <w:lang w:eastAsia="de-AT"/>
        </w:rPr>
        <w:t xml:space="preserve">Lehrgang trägt dazu bei, die Qualität in der Gesundheits- und Krankenpflege weiter zu verbessern. </w:t>
      </w:r>
      <w:r w:rsidR="00753504">
        <w:rPr>
          <w:rFonts w:eastAsia="Times New Roman" w:cs="Lucida Grande"/>
          <w:color w:val="000000"/>
          <w:szCs w:val="18"/>
          <w:lang w:eastAsia="de-AT"/>
        </w:rPr>
        <w:t>„</w:t>
      </w:r>
      <w:r w:rsidR="00AD6B36" w:rsidRPr="00CF689C">
        <w:rPr>
          <w:rFonts w:eastAsia="Times New Roman" w:cs="Lucida Grande"/>
          <w:color w:val="000000"/>
          <w:szCs w:val="18"/>
          <w:lang w:eastAsia="de-AT"/>
        </w:rPr>
        <w:t xml:space="preserve">Als akademische Weiterbildung für diplomierte Gesundheits- und </w:t>
      </w:r>
      <w:proofErr w:type="spellStart"/>
      <w:r w:rsidR="00AD6B36" w:rsidRPr="00CF689C">
        <w:rPr>
          <w:rFonts w:eastAsia="Times New Roman" w:cs="Lucida Grande"/>
          <w:color w:val="000000"/>
          <w:szCs w:val="18"/>
          <w:lang w:eastAsia="de-AT"/>
        </w:rPr>
        <w:t>Kranke</w:t>
      </w:r>
      <w:r w:rsidR="00AD6B36" w:rsidRPr="00CF689C">
        <w:rPr>
          <w:rFonts w:eastAsia="Times New Roman" w:cs="Lucida Grande"/>
          <w:color w:val="000000"/>
          <w:szCs w:val="18"/>
          <w:lang w:eastAsia="de-AT"/>
        </w:rPr>
        <w:t>n</w:t>
      </w:r>
      <w:r w:rsidR="00AD6B36" w:rsidRPr="00CF689C">
        <w:rPr>
          <w:rFonts w:eastAsia="Times New Roman" w:cs="Lucida Grande"/>
          <w:color w:val="000000"/>
          <w:szCs w:val="18"/>
          <w:lang w:eastAsia="de-AT"/>
        </w:rPr>
        <w:t>pflegerInnen</w:t>
      </w:r>
      <w:proofErr w:type="spellEnd"/>
      <w:r w:rsidR="00AD6B36" w:rsidRPr="00CF689C">
        <w:rPr>
          <w:rFonts w:eastAsia="Times New Roman" w:cs="Lucida Grande"/>
          <w:color w:val="000000"/>
          <w:szCs w:val="18"/>
          <w:lang w:eastAsia="de-AT"/>
        </w:rPr>
        <w:t xml:space="preserve"> schließt er eine Lücke zwischen der mit der Berufsberechtigung verbundenen Diplo</w:t>
      </w:r>
      <w:r w:rsidR="00AD6B36" w:rsidRPr="00CF689C">
        <w:rPr>
          <w:rFonts w:eastAsia="Times New Roman" w:cs="Lucida Grande"/>
          <w:color w:val="000000"/>
          <w:szCs w:val="18"/>
          <w:lang w:eastAsia="de-AT"/>
        </w:rPr>
        <w:t>m</w:t>
      </w:r>
      <w:r w:rsidR="00AD6B36" w:rsidRPr="00CF689C">
        <w:rPr>
          <w:rFonts w:eastAsia="Times New Roman" w:cs="Lucida Grande"/>
          <w:color w:val="000000"/>
          <w:szCs w:val="18"/>
          <w:lang w:eastAsia="de-AT"/>
        </w:rPr>
        <w:t>ausbild</w:t>
      </w:r>
      <w:r w:rsidR="00AD6B36">
        <w:rPr>
          <w:rFonts w:eastAsia="Times New Roman" w:cs="Lucida Grande"/>
          <w:color w:val="000000"/>
          <w:szCs w:val="18"/>
          <w:lang w:eastAsia="de-AT"/>
        </w:rPr>
        <w:t>ung und einem Hochschulstudium</w:t>
      </w:r>
      <w:r w:rsidR="00753504">
        <w:rPr>
          <w:rFonts w:eastAsia="Times New Roman" w:cs="Lucida Grande"/>
          <w:color w:val="000000"/>
          <w:szCs w:val="18"/>
          <w:lang w:eastAsia="de-AT"/>
        </w:rPr>
        <w:t xml:space="preserve">“, so Lehrgangsleiterin </w:t>
      </w:r>
      <w:r w:rsidR="00753504" w:rsidRPr="00753504">
        <w:rPr>
          <w:rFonts w:eastAsia="Times New Roman" w:cs="Lucida Grande"/>
          <w:szCs w:val="18"/>
          <w:lang w:eastAsia="de-AT"/>
        </w:rPr>
        <w:t xml:space="preserve">Bettina </w:t>
      </w:r>
      <w:r w:rsidR="00753504" w:rsidRPr="00753504">
        <w:rPr>
          <w:lang w:eastAsia="de-AT"/>
        </w:rPr>
        <w:t>Hojdelewicz</w:t>
      </w:r>
      <w:r w:rsidR="00AD6B36" w:rsidRPr="00753504">
        <w:rPr>
          <w:rFonts w:eastAsia="Times New Roman" w:cs="Lucida Grande"/>
          <w:szCs w:val="18"/>
          <w:lang w:eastAsia="de-AT"/>
        </w:rPr>
        <w:t xml:space="preserve">. </w:t>
      </w:r>
      <w:r w:rsidR="00C62BF1">
        <w:rPr>
          <w:rFonts w:eastAsia="Times New Roman" w:cs="Lucida Grande"/>
          <w:color w:val="000000"/>
          <w:szCs w:val="18"/>
          <w:lang w:eastAsia="de-AT"/>
        </w:rPr>
        <w:t>Pflegepers</w:t>
      </w:r>
      <w:r w:rsidR="00C62BF1">
        <w:rPr>
          <w:rFonts w:eastAsia="Times New Roman" w:cs="Lucida Grande"/>
          <w:color w:val="000000"/>
          <w:szCs w:val="18"/>
          <w:lang w:eastAsia="de-AT"/>
        </w:rPr>
        <w:t>o</w:t>
      </w:r>
      <w:r w:rsidR="00C62BF1">
        <w:rPr>
          <w:rFonts w:eastAsia="Times New Roman" w:cs="Lucida Grande"/>
          <w:color w:val="000000"/>
          <w:szCs w:val="18"/>
          <w:lang w:eastAsia="de-AT"/>
        </w:rPr>
        <w:t xml:space="preserve">nen im gehobenen Dienst </w:t>
      </w:r>
      <w:r w:rsidR="00AD6B36">
        <w:rPr>
          <w:rFonts w:eastAsia="Times New Roman" w:cs="Lucida Grande"/>
          <w:color w:val="000000"/>
          <w:szCs w:val="18"/>
          <w:lang w:eastAsia="de-AT"/>
        </w:rPr>
        <w:t xml:space="preserve">haben </w:t>
      </w:r>
      <w:r w:rsidR="00C22BCA">
        <w:rPr>
          <w:rFonts w:eastAsia="Times New Roman" w:cs="Lucida Grande"/>
          <w:color w:val="000000"/>
          <w:szCs w:val="18"/>
          <w:lang w:eastAsia="de-AT"/>
        </w:rPr>
        <w:t xml:space="preserve">so </w:t>
      </w:r>
      <w:r w:rsidRPr="00CF689C">
        <w:rPr>
          <w:rFonts w:eastAsia="Times New Roman" w:cs="Lucida Grande"/>
          <w:color w:val="000000"/>
          <w:szCs w:val="18"/>
          <w:lang w:eastAsia="de-AT"/>
        </w:rPr>
        <w:t xml:space="preserve">die </w:t>
      </w:r>
      <w:r w:rsidR="00610947">
        <w:rPr>
          <w:rFonts w:eastAsia="Times New Roman" w:cs="Lucida Grande"/>
          <w:color w:val="000000"/>
          <w:szCs w:val="18"/>
          <w:lang w:eastAsia="de-AT"/>
        </w:rPr>
        <w:t>Chance</w:t>
      </w:r>
      <w:r w:rsidRPr="00CF689C">
        <w:rPr>
          <w:rFonts w:eastAsia="Times New Roman" w:cs="Lucida Grande"/>
          <w:color w:val="000000"/>
          <w:szCs w:val="18"/>
          <w:lang w:eastAsia="de-AT"/>
        </w:rPr>
        <w:t xml:space="preserve">, </w:t>
      </w:r>
      <w:r w:rsidR="00E55758">
        <w:rPr>
          <w:rFonts w:eastAsia="Times New Roman" w:cs="Lucida Grande"/>
          <w:color w:val="000000"/>
          <w:szCs w:val="18"/>
          <w:lang w:eastAsia="de-AT"/>
        </w:rPr>
        <w:t>i</w:t>
      </w:r>
      <w:r w:rsidRPr="00CF689C">
        <w:rPr>
          <w:rFonts w:eastAsia="Times New Roman" w:cs="Lucida Grande"/>
          <w:color w:val="000000"/>
          <w:szCs w:val="18"/>
          <w:lang w:eastAsia="de-AT"/>
        </w:rPr>
        <w:t xml:space="preserve">hre klinische Pflegekompetenz zu vertiefen und mit evidenzbasierten Erkenntnissen aus Pflegewissenschaft und -forschung zu verknüpfen. </w:t>
      </w:r>
      <w:r w:rsidR="00004A85">
        <w:rPr>
          <w:rFonts w:eastAsia="Times New Roman" w:cs="Lucida Grande"/>
          <w:color w:val="000000"/>
          <w:szCs w:val="18"/>
          <w:lang w:eastAsia="de-AT"/>
        </w:rPr>
        <w:t xml:space="preserve">Das neu erworbene Know-how kombiniert mit Berufserfahrung </w:t>
      </w:r>
      <w:r w:rsidR="00AD6B36">
        <w:rPr>
          <w:rFonts w:eastAsia="Times New Roman" w:cs="Lucida Grande"/>
          <w:color w:val="000000"/>
          <w:szCs w:val="18"/>
          <w:lang w:eastAsia="de-AT"/>
        </w:rPr>
        <w:t>soll</w:t>
      </w:r>
      <w:r w:rsidR="00004A85">
        <w:rPr>
          <w:rFonts w:eastAsia="Times New Roman" w:cs="Lucida Grande"/>
          <w:color w:val="000000"/>
          <w:szCs w:val="18"/>
          <w:lang w:eastAsia="de-AT"/>
        </w:rPr>
        <w:t xml:space="preserve"> die</w:t>
      </w:r>
      <w:r w:rsidRPr="00CF689C">
        <w:rPr>
          <w:rFonts w:eastAsia="Times New Roman" w:cs="Lucida Grande"/>
          <w:color w:val="000000"/>
          <w:szCs w:val="18"/>
          <w:lang w:eastAsia="de-AT"/>
        </w:rPr>
        <w:t xml:space="preserve"> Effektivität </w:t>
      </w:r>
      <w:r>
        <w:rPr>
          <w:rFonts w:eastAsia="Times New Roman" w:cs="Lucida Grande"/>
          <w:color w:val="000000"/>
          <w:szCs w:val="18"/>
          <w:lang w:eastAsia="de-AT"/>
        </w:rPr>
        <w:t xml:space="preserve">von </w:t>
      </w:r>
      <w:r w:rsidRPr="00CF689C">
        <w:rPr>
          <w:rFonts w:eastAsia="Times New Roman" w:cs="Lucida Grande"/>
          <w:color w:val="000000"/>
          <w:szCs w:val="18"/>
          <w:lang w:eastAsia="de-AT"/>
        </w:rPr>
        <w:t>pflegerischen En</w:t>
      </w:r>
      <w:r w:rsidRPr="00CF689C">
        <w:rPr>
          <w:rFonts w:eastAsia="Times New Roman" w:cs="Lucida Grande"/>
          <w:color w:val="000000"/>
          <w:szCs w:val="18"/>
          <w:lang w:eastAsia="de-AT"/>
        </w:rPr>
        <w:t>t</w:t>
      </w:r>
      <w:r w:rsidRPr="00CF689C">
        <w:rPr>
          <w:rFonts w:eastAsia="Times New Roman" w:cs="Lucida Grande"/>
          <w:color w:val="000000"/>
          <w:szCs w:val="18"/>
          <w:lang w:eastAsia="de-AT"/>
        </w:rPr>
        <w:t>scheidungen</w:t>
      </w:r>
      <w:r w:rsidR="00004A85">
        <w:rPr>
          <w:rFonts w:eastAsia="Times New Roman" w:cs="Lucida Grande"/>
          <w:color w:val="000000"/>
          <w:szCs w:val="18"/>
          <w:lang w:eastAsia="de-AT"/>
        </w:rPr>
        <w:t xml:space="preserve"> erhöhen. </w:t>
      </w:r>
      <w:proofErr w:type="spellStart"/>
      <w:r w:rsidR="00004A85">
        <w:rPr>
          <w:rFonts w:eastAsia="Times New Roman" w:cs="Lucida Grande"/>
          <w:color w:val="000000"/>
          <w:szCs w:val="18"/>
          <w:lang w:eastAsia="de-AT"/>
        </w:rPr>
        <w:t>Abso</w:t>
      </w:r>
      <w:r w:rsidR="00C22BCA">
        <w:rPr>
          <w:rFonts w:eastAsia="Times New Roman" w:cs="Lucida Grande"/>
          <w:color w:val="000000"/>
          <w:szCs w:val="18"/>
          <w:lang w:eastAsia="de-AT"/>
        </w:rPr>
        <w:t>lv</w:t>
      </w:r>
      <w:r w:rsidR="00004A85">
        <w:rPr>
          <w:rFonts w:eastAsia="Times New Roman" w:cs="Lucida Grande"/>
          <w:color w:val="000000"/>
          <w:szCs w:val="18"/>
          <w:lang w:eastAsia="de-AT"/>
        </w:rPr>
        <w:t>entInnen</w:t>
      </w:r>
      <w:proofErr w:type="spellEnd"/>
      <w:r w:rsidR="00004A85">
        <w:rPr>
          <w:rFonts w:eastAsia="Times New Roman" w:cs="Lucida Grande"/>
          <w:color w:val="000000"/>
          <w:szCs w:val="18"/>
          <w:lang w:eastAsia="de-AT"/>
        </w:rPr>
        <w:t xml:space="preserve"> </w:t>
      </w:r>
      <w:r w:rsidR="00610947">
        <w:rPr>
          <w:rFonts w:eastAsia="Times New Roman" w:cs="Lucida Grande"/>
          <w:color w:val="000000"/>
          <w:szCs w:val="18"/>
          <w:lang w:eastAsia="de-AT"/>
        </w:rPr>
        <w:t>können außerdem</w:t>
      </w:r>
      <w:r w:rsidR="00AD6B36">
        <w:rPr>
          <w:rFonts w:eastAsia="Times New Roman" w:cs="Lucida Grande"/>
          <w:color w:val="000000"/>
          <w:szCs w:val="18"/>
          <w:lang w:eastAsia="de-AT"/>
        </w:rPr>
        <w:t xml:space="preserve"> </w:t>
      </w:r>
      <w:r w:rsidR="00E55758">
        <w:rPr>
          <w:rFonts w:eastAsia="Times New Roman" w:cs="Lucida Grande"/>
          <w:color w:val="000000"/>
          <w:szCs w:val="18"/>
          <w:lang w:eastAsia="de-AT"/>
        </w:rPr>
        <w:t>im Anschluss</w:t>
      </w:r>
      <w:r>
        <w:rPr>
          <w:rFonts w:eastAsia="Times New Roman" w:cs="Lucida Grande"/>
          <w:color w:val="000000"/>
          <w:szCs w:val="18"/>
          <w:lang w:eastAsia="de-AT"/>
        </w:rPr>
        <w:t xml:space="preserve"> </w:t>
      </w:r>
      <w:r w:rsidR="00AD6B36">
        <w:rPr>
          <w:rFonts w:eastAsia="Times New Roman" w:cs="Lucida Grande"/>
          <w:color w:val="000000"/>
          <w:szCs w:val="18"/>
          <w:lang w:eastAsia="de-AT"/>
        </w:rPr>
        <w:t xml:space="preserve">– unter Anrechnung der Vorkenntnisse </w:t>
      </w:r>
      <w:r w:rsidR="00610947">
        <w:rPr>
          <w:rFonts w:eastAsia="Times New Roman" w:cs="Lucida Grande"/>
          <w:color w:val="000000"/>
          <w:szCs w:val="18"/>
          <w:lang w:eastAsia="de-AT"/>
        </w:rPr>
        <w:t xml:space="preserve">und nach Maßgabe freier Studienplätze </w:t>
      </w:r>
      <w:r w:rsidR="00AD6B36">
        <w:rPr>
          <w:rFonts w:eastAsia="Times New Roman" w:cs="Lucida Grande"/>
          <w:color w:val="000000"/>
          <w:szCs w:val="18"/>
          <w:lang w:eastAsia="de-AT"/>
        </w:rPr>
        <w:t>– in das Bachelorstudium Gesundheits-</w:t>
      </w:r>
      <w:r w:rsidR="00753504">
        <w:rPr>
          <w:rFonts w:eastAsia="Times New Roman" w:cs="Lucida Grande"/>
          <w:color w:val="000000"/>
          <w:szCs w:val="18"/>
          <w:lang w:eastAsia="de-AT"/>
        </w:rPr>
        <w:t xml:space="preserve"> und Krankenpflege einstei</w:t>
      </w:r>
      <w:r w:rsidR="00AD6B36">
        <w:rPr>
          <w:rFonts w:eastAsia="Times New Roman" w:cs="Lucida Grande"/>
          <w:color w:val="000000"/>
          <w:szCs w:val="18"/>
          <w:lang w:eastAsia="de-AT"/>
        </w:rPr>
        <w:t>gen.</w:t>
      </w:r>
      <w:r w:rsidR="006217D7">
        <w:rPr>
          <w:rFonts w:eastAsia="Times New Roman" w:cs="Lucida Grande"/>
          <w:color w:val="000000"/>
          <w:szCs w:val="18"/>
          <w:lang w:eastAsia="de-AT"/>
        </w:rPr>
        <w:t xml:space="preserve"> </w:t>
      </w:r>
      <w:r w:rsidR="00DB7790" w:rsidRPr="00DB7790">
        <w:rPr>
          <w:rFonts w:eastAsia="Times New Roman" w:cs="Lucida Grande"/>
          <w:color w:val="000000"/>
          <w:szCs w:val="18"/>
          <w:lang w:eastAsia="de-AT"/>
        </w:rPr>
        <w:t>Der nächste Infoabend findet am 2. Dezember um 16.30 Uhr statt.</w:t>
      </w:r>
    </w:p>
    <w:p w:rsidR="003F6495" w:rsidRPr="00CF689C" w:rsidRDefault="003F6495" w:rsidP="00DB7790">
      <w:pPr>
        <w:pStyle w:val="PA4Leadin"/>
        <w:spacing w:before="120" w:after="0" w:line="300" w:lineRule="exact"/>
        <w:rPr>
          <w:b/>
          <w:lang w:eastAsia="de-AT"/>
        </w:rPr>
      </w:pPr>
      <w:r>
        <w:rPr>
          <w:b/>
          <w:lang w:eastAsia="de-AT"/>
        </w:rPr>
        <w:t>Neue Berufsanforderungen in der Praxis</w:t>
      </w:r>
    </w:p>
    <w:p w:rsidR="002B215E" w:rsidRDefault="00273CC0" w:rsidP="00DB7790">
      <w:pPr>
        <w:pStyle w:val="PA4Leadin"/>
        <w:spacing w:after="0" w:line="300" w:lineRule="exact"/>
        <w:rPr>
          <w:color w:val="000000"/>
        </w:rPr>
      </w:pPr>
      <w:r w:rsidRPr="00273CC0">
        <w:rPr>
          <w:rFonts w:cs="Lucida Grande"/>
          <w:color w:val="000000"/>
        </w:rPr>
        <w:t xml:space="preserve">Durch die aktuelle gesetzliche Berufsbilderweiterung werden in der Praxis ab sofort </w:t>
      </w:r>
      <w:r w:rsidR="00C22BCA">
        <w:rPr>
          <w:rFonts w:cs="Lucida Grande"/>
          <w:color w:val="000000"/>
        </w:rPr>
        <w:t>erhöhte</w:t>
      </w:r>
      <w:r w:rsidRPr="00273CC0">
        <w:rPr>
          <w:rFonts w:cs="Lucida Grande"/>
          <w:color w:val="000000"/>
        </w:rPr>
        <w:t xml:space="preserve"> Beruf</w:t>
      </w:r>
      <w:r w:rsidRPr="00273CC0">
        <w:rPr>
          <w:rFonts w:cs="Lucida Grande"/>
          <w:color w:val="000000"/>
        </w:rPr>
        <w:t>s</w:t>
      </w:r>
      <w:r w:rsidRPr="00273CC0">
        <w:rPr>
          <w:rFonts w:cs="Lucida Grande"/>
          <w:color w:val="000000"/>
        </w:rPr>
        <w:t xml:space="preserve">anforderungen gestellt. </w:t>
      </w:r>
      <w:r w:rsidR="00004A85">
        <w:rPr>
          <w:rFonts w:cs="Lucida Grande"/>
          <w:color w:val="000000"/>
        </w:rPr>
        <w:t>Die FH Campus Wien setzt mit d</w:t>
      </w:r>
      <w:r w:rsidR="002B215E">
        <w:rPr>
          <w:rFonts w:cs="Lucida Grande"/>
          <w:color w:val="000000"/>
        </w:rPr>
        <w:t>em neuen</w:t>
      </w:r>
      <w:r w:rsidR="00004A85">
        <w:rPr>
          <w:rFonts w:cs="Lucida Grande"/>
          <w:color w:val="000000"/>
        </w:rPr>
        <w:t xml:space="preserve"> </w:t>
      </w:r>
      <w:r w:rsidR="00610947">
        <w:rPr>
          <w:rFonts w:cs="Lucida Grande"/>
          <w:color w:val="000000"/>
        </w:rPr>
        <w:t xml:space="preserve">zweisemestrigen </w:t>
      </w:r>
      <w:r w:rsidR="00004A85">
        <w:rPr>
          <w:rFonts w:cs="Lucida Grande"/>
          <w:color w:val="000000"/>
        </w:rPr>
        <w:t xml:space="preserve">Angebot </w:t>
      </w:r>
      <w:r w:rsidR="00610947">
        <w:rPr>
          <w:rFonts w:eastAsia="Times New Roman" w:cs="Lucida Grande"/>
          <w:color w:val="000000"/>
          <w:lang w:eastAsia="de-AT"/>
        </w:rPr>
        <w:t xml:space="preserve">(60 ECTS) </w:t>
      </w:r>
      <w:r w:rsidR="00004A85">
        <w:rPr>
          <w:rFonts w:cs="Lucida Grande"/>
          <w:color w:val="000000"/>
        </w:rPr>
        <w:t>einen weiteren Schritt in Rich</w:t>
      </w:r>
      <w:r w:rsidR="002B215E">
        <w:rPr>
          <w:rFonts w:cs="Lucida Grande"/>
          <w:color w:val="000000"/>
        </w:rPr>
        <w:t>tung breiter</w:t>
      </w:r>
      <w:r w:rsidR="00004A85">
        <w:rPr>
          <w:rFonts w:cs="Lucida Grande"/>
          <w:color w:val="000000"/>
        </w:rPr>
        <w:t xml:space="preserve"> Akademisierung der Gesundheits- und Pflegeber</w:t>
      </w:r>
      <w:r w:rsidR="00004A85">
        <w:rPr>
          <w:rFonts w:cs="Lucida Grande"/>
          <w:color w:val="000000"/>
        </w:rPr>
        <w:t>u</w:t>
      </w:r>
      <w:r w:rsidR="00004A85">
        <w:rPr>
          <w:rFonts w:cs="Lucida Grande"/>
          <w:color w:val="000000"/>
        </w:rPr>
        <w:t xml:space="preserve">fe. </w:t>
      </w:r>
      <w:r w:rsidR="00004A85" w:rsidRPr="00281106">
        <w:rPr>
          <w:rFonts w:cs="Arial"/>
          <w:color w:val="000000"/>
        </w:rPr>
        <w:t>2008</w:t>
      </w:r>
      <w:r w:rsidR="00004A85" w:rsidRPr="00281106">
        <w:rPr>
          <w:rFonts w:cs="Verdana"/>
        </w:rPr>
        <w:t xml:space="preserve"> </w:t>
      </w:r>
      <w:r w:rsidR="00004A85">
        <w:rPr>
          <w:rFonts w:cs="Verdana"/>
        </w:rPr>
        <w:t xml:space="preserve">hat die FH Campus Wien </w:t>
      </w:r>
      <w:r w:rsidR="00004A85" w:rsidRPr="00281106">
        <w:rPr>
          <w:rFonts w:cs="Verdana"/>
        </w:rPr>
        <w:t>als erste</w:t>
      </w:r>
      <w:r w:rsidR="00004A85" w:rsidRPr="00281106">
        <w:rPr>
          <w:color w:val="000000"/>
        </w:rPr>
        <w:t xml:space="preserve"> in Österreich die Gesundheits- und Krankenpflege als </w:t>
      </w:r>
      <w:proofErr w:type="spellStart"/>
      <w:r w:rsidR="00004A85" w:rsidRPr="00281106">
        <w:rPr>
          <w:color w:val="000000"/>
        </w:rPr>
        <w:t>generalistisches</w:t>
      </w:r>
      <w:proofErr w:type="spellEnd"/>
      <w:r w:rsidR="00004A85" w:rsidRPr="00281106">
        <w:rPr>
          <w:color w:val="000000"/>
        </w:rPr>
        <w:t xml:space="preserve"> Studium in Kombination mit der Berufsberechtigung angeboten. </w:t>
      </w:r>
    </w:p>
    <w:p w:rsidR="003F6495" w:rsidRPr="00CF689C" w:rsidRDefault="00121F74" w:rsidP="00DB7790">
      <w:pPr>
        <w:pStyle w:val="PA4Leadin"/>
        <w:spacing w:before="120" w:after="0" w:line="300" w:lineRule="exact"/>
        <w:rPr>
          <w:b/>
          <w:lang w:eastAsia="de-AT"/>
        </w:rPr>
      </w:pPr>
      <w:r>
        <w:rPr>
          <w:b/>
          <w:lang w:eastAsia="de-AT"/>
        </w:rPr>
        <w:t>Verstärkte Hebelwirkung zur</w:t>
      </w:r>
      <w:r w:rsidR="003F6495">
        <w:rPr>
          <w:b/>
          <w:lang w:eastAsia="de-AT"/>
        </w:rPr>
        <w:t xml:space="preserve"> Akademisierung </w:t>
      </w:r>
    </w:p>
    <w:p w:rsidR="00004A85" w:rsidRDefault="007A23E0" w:rsidP="00DB7790">
      <w:pPr>
        <w:pStyle w:val="PA4Leadin"/>
        <w:spacing w:after="0" w:line="300" w:lineRule="exac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>Die FH Campus Wien</w:t>
      </w:r>
      <w:r w:rsidR="00121F74">
        <w:rPr>
          <w:rFonts w:cs="Lucida Sans Unicode"/>
          <w:color w:val="000000"/>
        </w:rPr>
        <w:t xml:space="preserve"> hat</w:t>
      </w:r>
      <w:r>
        <w:rPr>
          <w:rFonts w:cs="Lucida Sans Unicode"/>
          <w:color w:val="000000"/>
        </w:rPr>
        <w:t xml:space="preserve"> so</w:t>
      </w:r>
      <w:r w:rsidR="00121F74">
        <w:rPr>
          <w:rFonts w:cs="Lucida Sans Unicode"/>
          <w:color w:val="000000"/>
        </w:rPr>
        <w:t xml:space="preserve"> bereits in den letzten Jahren </w:t>
      </w:r>
      <w:r w:rsidR="00121F74" w:rsidRPr="00281106">
        <w:rPr>
          <w:rFonts w:cs="Lucida Sans Unicode"/>
          <w:color w:val="000000"/>
        </w:rPr>
        <w:t>die Hebelwirkung verstärkt, um die G</w:t>
      </w:r>
      <w:r w:rsidR="00121F74" w:rsidRPr="00281106">
        <w:rPr>
          <w:rFonts w:cs="Lucida Sans Unicode"/>
          <w:color w:val="000000"/>
        </w:rPr>
        <w:t>e</w:t>
      </w:r>
      <w:r w:rsidR="00121F74" w:rsidRPr="00281106">
        <w:rPr>
          <w:rFonts w:cs="Lucida Sans Unicode"/>
          <w:color w:val="000000"/>
        </w:rPr>
        <w:t>sundheits- und Krankenpflege zu akademisieren</w:t>
      </w:r>
      <w:r w:rsidR="00121F74">
        <w:rPr>
          <w:rFonts w:cs="Lucida Sans Unicode"/>
          <w:color w:val="000000"/>
        </w:rPr>
        <w:t>: m</w:t>
      </w:r>
      <w:r w:rsidR="00004A85" w:rsidRPr="00281106">
        <w:rPr>
          <w:color w:val="000000"/>
        </w:rPr>
        <w:t xml:space="preserve">it </w:t>
      </w:r>
      <w:r w:rsidR="00610947">
        <w:rPr>
          <w:color w:val="000000"/>
        </w:rPr>
        <w:t xml:space="preserve">den </w:t>
      </w:r>
      <w:r w:rsidR="00004A85" w:rsidRPr="00281106">
        <w:rPr>
          <w:color w:val="000000"/>
        </w:rPr>
        <w:t xml:space="preserve">Masterlehrgängen </w:t>
      </w:r>
      <w:r w:rsidR="00610947">
        <w:rPr>
          <w:color w:val="000000"/>
        </w:rPr>
        <w:t xml:space="preserve">Advanced Nursing </w:t>
      </w:r>
      <w:proofErr w:type="spellStart"/>
      <w:r w:rsidR="00610947">
        <w:rPr>
          <w:color w:val="000000"/>
        </w:rPr>
        <w:t>Counseling</w:t>
      </w:r>
      <w:proofErr w:type="spellEnd"/>
      <w:r w:rsidR="00610947">
        <w:rPr>
          <w:color w:val="000000"/>
        </w:rPr>
        <w:t>, Education und Practice sowie</w:t>
      </w:r>
      <w:r w:rsidR="00004A85" w:rsidRPr="00281106">
        <w:rPr>
          <w:color w:val="000000"/>
        </w:rPr>
        <w:t xml:space="preserve"> Ausbildungskooperationen</w:t>
      </w:r>
      <w:r w:rsidR="003F6495">
        <w:rPr>
          <w:color w:val="000000"/>
        </w:rPr>
        <w:t xml:space="preserve"> im Bachelorstudium</w:t>
      </w:r>
      <w:r w:rsidR="00004A85" w:rsidRPr="00281106">
        <w:rPr>
          <w:color w:val="000000"/>
        </w:rPr>
        <w:t xml:space="preserve"> </w:t>
      </w:r>
      <w:r w:rsidR="002B215E">
        <w:rPr>
          <w:color w:val="000000"/>
        </w:rPr>
        <w:t>mit dem Vinzentinum, dem KAV und den Barmherzigen Brüdern</w:t>
      </w:r>
      <w:r w:rsidR="00121F74">
        <w:rPr>
          <w:color w:val="000000"/>
        </w:rPr>
        <w:t>.</w:t>
      </w:r>
      <w:r w:rsidR="00004A85">
        <w:rPr>
          <w:rFonts w:cs="Lucida Sans Unicode"/>
          <w:color w:val="000000"/>
        </w:rPr>
        <w:t xml:space="preserve"> </w:t>
      </w:r>
      <w:r>
        <w:rPr>
          <w:rFonts w:cs="Lucida Sans Unicode"/>
          <w:color w:val="000000"/>
        </w:rPr>
        <w:t>Die</w:t>
      </w:r>
      <w:r w:rsidR="00004A85" w:rsidRPr="00281106">
        <w:rPr>
          <w:rFonts w:cs="Lucida Sans Unicode"/>
          <w:color w:val="000000"/>
        </w:rPr>
        <w:t xml:space="preserve"> Vinzentinum-Standorte Linz, Ried und Wien</w:t>
      </w:r>
      <w:r w:rsidR="002B215E">
        <w:rPr>
          <w:rFonts w:cs="Lucida Sans Unicode"/>
          <w:color w:val="000000"/>
        </w:rPr>
        <w:t>,</w:t>
      </w:r>
      <w:r w:rsidR="00004A85" w:rsidRPr="00281106">
        <w:rPr>
          <w:rFonts w:cs="Lucida Sans Unicode"/>
          <w:color w:val="000000"/>
        </w:rPr>
        <w:t xml:space="preserve"> die </w:t>
      </w:r>
      <w:r w:rsidR="002B215E">
        <w:rPr>
          <w:rFonts w:cs="Lucida Sans Unicode"/>
          <w:color w:val="000000"/>
        </w:rPr>
        <w:t>KAV-</w:t>
      </w:r>
      <w:r w:rsidR="00004A85" w:rsidRPr="00281106">
        <w:rPr>
          <w:rFonts w:cs="Lucida Sans Unicode"/>
          <w:color w:val="000000"/>
        </w:rPr>
        <w:t xml:space="preserve">Standorte der Schulen für allgemeine Gesundheits- und Krankenpflege SMZ-Süd und SMZ-Ost </w:t>
      </w:r>
      <w:r w:rsidR="002B215E">
        <w:rPr>
          <w:rFonts w:cs="Lucida Sans Unicode"/>
          <w:color w:val="000000"/>
        </w:rPr>
        <w:t>und zuletzt</w:t>
      </w:r>
      <w:r w:rsidR="00004A85">
        <w:rPr>
          <w:rFonts w:cs="Lucida Sans Unicode"/>
          <w:color w:val="000000"/>
        </w:rPr>
        <w:t xml:space="preserve"> 2016 die Pflegeakademie der Barmherzigen Brüder Wien</w:t>
      </w:r>
      <w:r w:rsidR="002B215E">
        <w:rPr>
          <w:rFonts w:cs="Lucida Sans Unicode"/>
          <w:color w:val="000000"/>
        </w:rPr>
        <w:t xml:space="preserve"> </w:t>
      </w:r>
      <w:r>
        <w:rPr>
          <w:rFonts w:cs="Lucida Sans Unicode"/>
          <w:color w:val="000000"/>
        </w:rPr>
        <w:t xml:space="preserve">stellten </w:t>
      </w:r>
      <w:r w:rsidR="002B215E">
        <w:rPr>
          <w:rFonts w:cs="Lucida Sans Unicode"/>
          <w:color w:val="000000"/>
        </w:rPr>
        <w:t xml:space="preserve">ihre Ausbildungs- in </w:t>
      </w:r>
      <w:r w:rsidR="00121F74">
        <w:rPr>
          <w:rFonts w:cs="Lucida Sans Unicode"/>
          <w:color w:val="000000"/>
        </w:rPr>
        <w:t>Bachelor-</w:t>
      </w:r>
      <w:r w:rsidR="002B215E">
        <w:rPr>
          <w:rFonts w:cs="Lucida Sans Unicode"/>
          <w:color w:val="000000"/>
        </w:rPr>
        <w:t>Studienplätze um.</w:t>
      </w:r>
      <w:r w:rsidR="00004A85" w:rsidRPr="00281106">
        <w:rPr>
          <w:rFonts w:cs="Lucida Sans Unicode"/>
          <w:color w:val="000000"/>
        </w:rPr>
        <w:t xml:space="preserve"> </w:t>
      </w:r>
      <w:r w:rsidR="00753504">
        <w:rPr>
          <w:rFonts w:cs="Lucida Sans Unicode"/>
          <w:color w:val="000000"/>
        </w:rPr>
        <w:t>Allein in Wien werden</w:t>
      </w:r>
      <w:r w:rsidR="00610947">
        <w:rPr>
          <w:rFonts w:cs="Lucida Sans Unicode"/>
          <w:color w:val="000000"/>
        </w:rPr>
        <w:t xml:space="preserve"> damit</w:t>
      </w:r>
      <w:r w:rsidR="00753504">
        <w:rPr>
          <w:rFonts w:cs="Lucida Sans Unicode"/>
          <w:color w:val="000000"/>
        </w:rPr>
        <w:t xml:space="preserve"> im Studienjahr 2017/18 die </w:t>
      </w:r>
      <w:proofErr w:type="spellStart"/>
      <w:r w:rsidR="00753504">
        <w:rPr>
          <w:rFonts w:cs="Lucida Sans Unicode"/>
          <w:color w:val="000000"/>
        </w:rPr>
        <w:t>AnfängerInnenstudienplätze</w:t>
      </w:r>
      <w:proofErr w:type="spellEnd"/>
      <w:r w:rsidR="00753504">
        <w:rPr>
          <w:rFonts w:cs="Lucida Sans Unicode"/>
          <w:color w:val="000000"/>
        </w:rPr>
        <w:t xml:space="preserve"> </w:t>
      </w:r>
      <w:r w:rsidR="00121F74">
        <w:rPr>
          <w:rFonts w:cs="Lucida Sans Unicode"/>
          <w:color w:val="000000"/>
        </w:rPr>
        <w:t xml:space="preserve">für Gesundheits- und Krankenpflege </w:t>
      </w:r>
      <w:r w:rsidR="00753504">
        <w:rPr>
          <w:rFonts w:cs="Lucida Sans Unicode"/>
          <w:color w:val="000000"/>
        </w:rPr>
        <w:t xml:space="preserve">von </w:t>
      </w:r>
      <w:r w:rsidR="00E55758">
        <w:rPr>
          <w:rFonts w:cs="Lucida Sans Unicode"/>
          <w:color w:val="000000"/>
        </w:rPr>
        <w:t xml:space="preserve">148 auf </w:t>
      </w:r>
      <w:r w:rsidR="00077322">
        <w:rPr>
          <w:rFonts w:cs="Lucida Sans Unicode"/>
          <w:color w:val="000000"/>
        </w:rPr>
        <w:t xml:space="preserve">362 </w:t>
      </w:r>
      <w:r w:rsidR="00E55758">
        <w:rPr>
          <w:rFonts w:cs="Lucida Sans Unicode"/>
          <w:color w:val="000000"/>
        </w:rPr>
        <w:t>aufgestockt.</w:t>
      </w:r>
    </w:p>
    <w:p w:rsidR="00DB7790" w:rsidRDefault="00DB7790" w:rsidP="00DB7790">
      <w:pPr>
        <w:spacing w:before="120" w:line="300" w:lineRule="exact"/>
        <w:rPr>
          <w:rFonts w:eastAsia="Times New Roman" w:cs="Lucida Grande"/>
          <w:color w:val="000000"/>
          <w:szCs w:val="18"/>
          <w:lang w:eastAsia="de-AT"/>
        </w:rPr>
      </w:pPr>
      <w:r>
        <w:t xml:space="preserve">Mehr Infos zum akademischen Lehrgang: </w:t>
      </w:r>
      <w:hyperlink r:id="rId9" w:history="1">
        <w:r w:rsidRPr="00F8438F">
          <w:rPr>
            <w:rStyle w:val="Hyperlink"/>
            <w:rFonts w:eastAsia="Times New Roman" w:cs="Lucida Grande"/>
            <w:szCs w:val="18"/>
            <w:lang w:eastAsia="de-AT"/>
          </w:rPr>
          <w:t>www.fh-campuswien.ac.at/pflege_al</w:t>
        </w:r>
      </w:hyperlink>
      <w:r>
        <w:rPr>
          <w:rFonts w:eastAsia="Times New Roman" w:cs="Lucida Grande"/>
          <w:color w:val="000000"/>
          <w:szCs w:val="18"/>
          <w:lang w:eastAsia="de-AT"/>
        </w:rPr>
        <w:t xml:space="preserve"> </w:t>
      </w:r>
    </w:p>
    <w:p w:rsidR="00DB7790" w:rsidRPr="00DB7790" w:rsidRDefault="00DB7790" w:rsidP="00DB7790">
      <w:pPr>
        <w:spacing w:before="120"/>
        <w:rPr>
          <w:color w:val="000000"/>
          <w:szCs w:val="18"/>
        </w:rPr>
      </w:pPr>
      <w:r w:rsidRPr="00DB7790">
        <w:rPr>
          <w:b/>
          <w:color w:val="000000"/>
          <w:szCs w:val="18"/>
        </w:rPr>
        <w:t>Infoabend:</w:t>
      </w:r>
      <w:r w:rsidRPr="00DB7790">
        <w:rPr>
          <w:color w:val="000000"/>
          <w:szCs w:val="18"/>
        </w:rPr>
        <w:t xml:space="preserve"> </w:t>
      </w:r>
      <w:r w:rsidRPr="00DB7790">
        <w:t>02.12.2016, 16.30-18.00 Uhr, C.2.</w:t>
      </w:r>
      <w:bookmarkStart w:id="0" w:name="_GoBack"/>
      <w:bookmarkEnd w:id="0"/>
      <w:r w:rsidRPr="00DB7790">
        <w:t>01, FH Campus Wien</w:t>
      </w:r>
    </w:p>
    <w:p w:rsidR="00DB7790" w:rsidRDefault="00DB7790">
      <w:pPr>
        <w:spacing w:line="240" w:lineRule="auto"/>
        <w:rPr>
          <w:b/>
          <w:bCs/>
          <w:szCs w:val="18"/>
          <w:lang w:val="de-DE"/>
        </w:rPr>
      </w:pPr>
      <w:r>
        <w:rPr>
          <w:b/>
          <w:bCs/>
          <w:szCs w:val="18"/>
          <w:lang w:val="de-DE"/>
        </w:rPr>
        <w:br w:type="page"/>
      </w:r>
    </w:p>
    <w:p w:rsidR="001E347D" w:rsidRPr="00281106" w:rsidRDefault="001E347D" w:rsidP="001E347D">
      <w:pPr>
        <w:spacing w:before="120"/>
        <w:rPr>
          <w:b/>
          <w:bCs/>
          <w:szCs w:val="18"/>
          <w:lang w:val="de-DE"/>
        </w:rPr>
      </w:pPr>
      <w:r w:rsidRPr="00281106">
        <w:rPr>
          <w:b/>
          <w:bCs/>
          <w:szCs w:val="18"/>
          <w:lang w:val="de-DE"/>
        </w:rPr>
        <w:lastRenderedPageBreak/>
        <w:t>FH Campus Wien</w:t>
      </w:r>
    </w:p>
    <w:p w:rsidR="001E347D" w:rsidRPr="00281106" w:rsidRDefault="001E347D" w:rsidP="001E347D">
      <w:pPr>
        <w:spacing w:after="60"/>
        <w:rPr>
          <w:szCs w:val="18"/>
          <w:lang w:val="de-DE"/>
        </w:rPr>
      </w:pPr>
      <w:r w:rsidRPr="00281106">
        <w:rPr>
          <w:szCs w:val="18"/>
          <w:lang w:val="de-DE"/>
        </w:rPr>
        <w:t>Mit rund 5.</w:t>
      </w:r>
      <w:r w:rsidR="00753504">
        <w:rPr>
          <w:szCs w:val="18"/>
          <w:lang w:val="de-DE"/>
        </w:rPr>
        <w:t>8</w:t>
      </w:r>
      <w:r w:rsidRPr="00281106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Pr="00281106">
        <w:rPr>
          <w:szCs w:val="18"/>
          <w:lang w:val="de-DE"/>
        </w:rPr>
        <w:t>Sciences</w:t>
      </w:r>
      <w:proofErr w:type="spellEnd"/>
      <w:r w:rsidRPr="00281106">
        <w:rPr>
          <w:szCs w:val="18"/>
          <w:lang w:val="de-DE"/>
        </w:rPr>
        <w:t>, Bauen und Gestalten, Gesundheit</w:t>
      </w:r>
      <w:r w:rsidR="00C5651A">
        <w:rPr>
          <w:szCs w:val="18"/>
          <w:lang w:val="de-DE"/>
        </w:rPr>
        <w:t>swissenschaften</w:t>
      </w:r>
      <w:r w:rsidRPr="00281106">
        <w:rPr>
          <w:szCs w:val="18"/>
          <w:lang w:val="de-DE"/>
        </w:rPr>
        <w:t xml:space="preserve">, </w:t>
      </w:r>
      <w:r w:rsidR="00C5651A">
        <w:rPr>
          <w:szCs w:val="18"/>
          <w:lang w:val="de-DE"/>
        </w:rPr>
        <w:t>Pfleg</w:t>
      </w:r>
      <w:r w:rsidR="00C5651A">
        <w:rPr>
          <w:szCs w:val="18"/>
          <w:lang w:val="de-DE"/>
        </w:rPr>
        <w:t>e</w:t>
      </w:r>
      <w:r w:rsidR="00C5651A">
        <w:rPr>
          <w:szCs w:val="18"/>
          <w:lang w:val="de-DE"/>
        </w:rPr>
        <w:t xml:space="preserve">wissenschaft, </w:t>
      </w:r>
      <w:r w:rsidRPr="00281106">
        <w:rPr>
          <w:szCs w:val="18"/>
          <w:lang w:val="de-DE"/>
        </w:rPr>
        <w:t xml:space="preserve">Public </w:t>
      </w:r>
      <w:proofErr w:type="spellStart"/>
      <w:r w:rsidRPr="00281106">
        <w:rPr>
          <w:szCs w:val="18"/>
          <w:lang w:val="de-DE"/>
        </w:rPr>
        <w:t>Sector</w:t>
      </w:r>
      <w:proofErr w:type="spellEnd"/>
      <w:r w:rsidRPr="00281106">
        <w:rPr>
          <w:szCs w:val="18"/>
          <w:lang w:val="de-DE"/>
        </w:rPr>
        <w:t xml:space="preserve">, Soziales und Technik steht ein Angebot von </w:t>
      </w:r>
      <w:r w:rsidR="00C5651A">
        <w:rPr>
          <w:szCs w:val="18"/>
          <w:lang w:val="de-DE"/>
        </w:rPr>
        <w:t>59</w:t>
      </w:r>
      <w:r w:rsidRPr="00281106">
        <w:rPr>
          <w:szCs w:val="18"/>
          <w:lang w:val="de-DE"/>
        </w:rPr>
        <w:t xml:space="preserve"> Bachelor- und Maste</w:t>
      </w:r>
      <w:r w:rsidRPr="00281106">
        <w:rPr>
          <w:szCs w:val="18"/>
          <w:lang w:val="de-DE"/>
        </w:rPr>
        <w:t>r</w:t>
      </w:r>
      <w:r w:rsidRPr="00281106">
        <w:rPr>
          <w:szCs w:val="18"/>
          <w:lang w:val="de-DE"/>
        </w:rPr>
        <w:t xml:space="preserve">studiengängen sowie Masterlehrgängen in berufsbegleitender und Vollzeit-Form zur Auswahl: </w:t>
      </w:r>
      <w:hyperlink r:id="rId10" w:history="1">
        <w:r w:rsidRPr="00281106">
          <w:rPr>
            <w:rStyle w:val="Hyperlink"/>
            <w:szCs w:val="18"/>
            <w:lang w:val="de-DE"/>
          </w:rPr>
          <w:t>www.fh-campuswien.ac.at/facts</w:t>
        </w:r>
      </w:hyperlink>
    </w:p>
    <w:p w:rsidR="006D1A99" w:rsidRPr="00C8601B" w:rsidRDefault="005E2888" w:rsidP="006D1A99">
      <w:pPr>
        <w:pStyle w:val="PA7HeadlineBoilerplate"/>
        <w:rPr>
          <w:lang w:eastAsia="de-AT"/>
        </w:rPr>
      </w:pPr>
      <w:r w:rsidRPr="00281106">
        <w:rPr>
          <w:lang w:eastAsia="de-AT"/>
        </w:rPr>
        <w:t>Rückfragehinweis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 w:rsidR="00193FE5">
        <w:rPr>
          <w:lang w:eastAsia="de-AT"/>
        </w:rPr>
        <w:t>Sonja Wallner</w:t>
      </w:r>
      <w:r w:rsidR="00753504">
        <w:rPr>
          <w:lang w:eastAsia="de-AT"/>
        </w:rPr>
        <w:t>, MAS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 w:rsidR="00193FE5">
        <w:rPr>
          <w:lang w:eastAsia="de-AT"/>
        </w:rPr>
        <w:t>8</w:t>
      </w:r>
    </w:p>
    <w:p w:rsidR="001D2E52" w:rsidRPr="00C8601B" w:rsidRDefault="00DB7790" w:rsidP="008258AF">
      <w:pPr>
        <w:pStyle w:val="PA8Boilerplate"/>
        <w:spacing w:line="240" w:lineRule="auto"/>
        <w:rPr>
          <w:lang w:eastAsia="de-AT"/>
        </w:rPr>
      </w:pPr>
      <w:hyperlink r:id="rId11" w:history="1">
        <w:r w:rsidR="00193FE5" w:rsidRPr="002145BD">
          <w:rPr>
            <w:rStyle w:val="Hyperlink"/>
            <w:lang w:eastAsia="de-AT"/>
          </w:rPr>
          <w:t>sonja.wallner@fh-campuswien.ac.at</w:t>
        </w:r>
      </w:hyperlink>
    </w:p>
    <w:p w:rsidR="001D2E52" w:rsidRPr="00C8601B" w:rsidRDefault="00DB7790" w:rsidP="00315D67">
      <w:pPr>
        <w:pStyle w:val="PA8Boilerplate"/>
        <w:spacing w:line="240" w:lineRule="auto"/>
        <w:rPr>
          <w:lang w:eastAsia="de-AT"/>
        </w:rPr>
      </w:pPr>
      <w:hyperlink r:id="rId12" w:history="1">
        <w:r w:rsidR="008258AF" w:rsidRPr="00C8601B">
          <w:rPr>
            <w:rStyle w:val="Hyperlink"/>
            <w:lang w:eastAsia="de-AT"/>
          </w:rPr>
          <w:t>www.fh-campuswien.ac.at</w:t>
        </w:r>
      </w:hyperlink>
    </w:p>
    <w:sectPr w:rsidR="001D2E52" w:rsidRPr="00C8601B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43" w:rsidRDefault="00651A43">
      <w:r>
        <w:separator/>
      </w:r>
    </w:p>
  </w:endnote>
  <w:endnote w:type="continuationSeparator" w:id="0">
    <w:p w:rsidR="00651A43" w:rsidRDefault="0065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43" w:rsidRDefault="00651A43">
      <w:r>
        <w:separator/>
      </w:r>
    </w:p>
  </w:footnote>
  <w:footnote w:type="continuationSeparator" w:id="0">
    <w:p w:rsidR="00651A43" w:rsidRDefault="0065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1465C"/>
    <w:multiLevelType w:val="hybridMultilevel"/>
    <w:tmpl w:val="E9749886"/>
    <w:lvl w:ilvl="0" w:tplc="99A6F6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4A85"/>
    <w:rsid w:val="000063ED"/>
    <w:rsid w:val="00006524"/>
    <w:rsid w:val="0001044B"/>
    <w:rsid w:val="00013CF8"/>
    <w:rsid w:val="000300EA"/>
    <w:rsid w:val="00062231"/>
    <w:rsid w:val="00065EC0"/>
    <w:rsid w:val="0006619D"/>
    <w:rsid w:val="00077322"/>
    <w:rsid w:val="000850BA"/>
    <w:rsid w:val="00095013"/>
    <w:rsid w:val="000960F8"/>
    <w:rsid w:val="000A0732"/>
    <w:rsid w:val="000B0186"/>
    <w:rsid w:val="000B38A2"/>
    <w:rsid w:val="000B6288"/>
    <w:rsid w:val="000C24A2"/>
    <w:rsid w:val="000D2463"/>
    <w:rsid w:val="000E568F"/>
    <w:rsid w:val="000E5AC5"/>
    <w:rsid w:val="000F05F1"/>
    <w:rsid w:val="00111E0C"/>
    <w:rsid w:val="00121F74"/>
    <w:rsid w:val="00125E8C"/>
    <w:rsid w:val="00141E9F"/>
    <w:rsid w:val="00161C2B"/>
    <w:rsid w:val="00163062"/>
    <w:rsid w:val="00164778"/>
    <w:rsid w:val="00164E9F"/>
    <w:rsid w:val="001654FE"/>
    <w:rsid w:val="0017004A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D2E52"/>
    <w:rsid w:val="001E0647"/>
    <w:rsid w:val="001E347D"/>
    <w:rsid w:val="001E3EDD"/>
    <w:rsid w:val="001E616E"/>
    <w:rsid w:val="001F4265"/>
    <w:rsid w:val="0020282C"/>
    <w:rsid w:val="00203AC1"/>
    <w:rsid w:val="002110E4"/>
    <w:rsid w:val="00214B0A"/>
    <w:rsid w:val="0022177D"/>
    <w:rsid w:val="00230D80"/>
    <w:rsid w:val="00231F33"/>
    <w:rsid w:val="0024524E"/>
    <w:rsid w:val="00246CD9"/>
    <w:rsid w:val="00247625"/>
    <w:rsid w:val="0026087D"/>
    <w:rsid w:val="00266184"/>
    <w:rsid w:val="00273CC0"/>
    <w:rsid w:val="00274542"/>
    <w:rsid w:val="00277982"/>
    <w:rsid w:val="00277F92"/>
    <w:rsid w:val="00281106"/>
    <w:rsid w:val="00290A90"/>
    <w:rsid w:val="002A5CD7"/>
    <w:rsid w:val="002A757B"/>
    <w:rsid w:val="002B215E"/>
    <w:rsid w:val="002B2ECE"/>
    <w:rsid w:val="002B69F8"/>
    <w:rsid w:val="002C6C65"/>
    <w:rsid w:val="002D48A5"/>
    <w:rsid w:val="002D6A5E"/>
    <w:rsid w:val="002E4CB1"/>
    <w:rsid w:val="002F0095"/>
    <w:rsid w:val="002F0969"/>
    <w:rsid w:val="00300C1C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1757F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CD7"/>
    <w:rsid w:val="00373E30"/>
    <w:rsid w:val="00377897"/>
    <w:rsid w:val="00387C81"/>
    <w:rsid w:val="00390C4F"/>
    <w:rsid w:val="00390EDF"/>
    <w:rsid w:val="003925AF"/>
    <w:rsid w:val="003936F4"/>
    <w:rsid w:val="003A2A13"/>
    <w:rsid w:val="003A2E49"/>
    <w:rsid w:val="003A64CC"/>
    <w:rsid w:val="003B5712"/>
    <w:rsid w:val="003C11BE"/>
    <w:rsid w:val="003D0740"/>
    <w:rsid w:val="003E14A6"/>
    <w:rsid w:val="003E1645"/>
    <w:rsid w:val="003E6351"/>
    <w:rsid w:val="003F33D1"/>
    <w:rsid w:val="003F6495"/>
    <w:rsid w:val="0040076A"/>
    <w:rsid w:val="004076C5"/>
    <w:rsid w:val="00416832"/>
    <w:rsid w:val="00425AA7"/>
    <w:rsid w:val="00426FFB"/>
    <w:rsid w:val="00430A0D"/>
    <w:rsid w:val="004376C7"/>
    <w:rsid w:val="00446658"/>
    <w:rsid w:val="0045690B"/>
    <w:rsid w:val="00461C48"/>
    <w:rsid w:val="00464676"/>
    <w:rsid w:val="00471DE5"/>
    <w:rsid w:val="00472E2D"/>
    <w:rsid w:val="004737EC"/>
    <w:rsid w:val="00494498"/>
    <w:rsid w:val="004A420E"/>
    <w:rsid w:val="004B1C11"/>
    <w:rsid w:val="004B441E"/>
    <w:rsid w:val="004B4C25"/>
    <w:rsid w:val="004B6F77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944"/>
    <w:rsid w:val="00534ED7"/>
    <w:rsid w:val="00537520"/>
    <w:rsid w:val="00543ED6"/>
    <w:rsid w:val="0056662E"/>
    <w:rsid w:val="00575807"/>
    <w:rsid w:val="00576D39"/>
    <w:rsid w:val="00580986"/>
    <w:rsid w:val="00587C22"/>
    <w:rsid w:val="005B2A86"/>
    <w:rsid w:val="005B322B"/>
    <w:rsid w:val="005C4F98"/>
    <w:rsid w:val="005D1B68"/>
    <w:rsid w:val="005D57E2"/>
    <w:rsid w:val="005E2888"/>
    <w:rsid w:val="005E43C3"/>
    <w:rsid w:val="005F53E6"/>
    <w:rsid w:val="00610947"/>
    <w:rsid w:val="00612DF4"/>
    <w:rsid w:val="006217D7"/>
    <w:rsid w:val="00622D7C"/>
    <w:rsid w:val="006329D2"/>
    <w:rsid w:val="00651A43"/>
    <w:rsid w:val="00660831"/>
    <w:rsid w:val="0066721B"/>
    <w:rsid w:val="00667C06"/>
    <w:rsid w:val="00671B12"/>
    <w:rsid w:val="00674D59"/>
    <w:rsid w:val="006845BB"/>
    <w:rsid w:val="00690D48"/>
    <w:rsid w:val="006A4A46"/>
    <w:rsid w:val="006B5599"/>
    <w:rsid w:val="006C7C1C"/>
    <w:rsid w:val="006D0189"/>
    <w:rsid w:val="006D1A99"/>
    <w:rsid w:val="006D51E6"/>
    <w:rsid w:val="006F4415"/>
    <w:rsid w:val="00701D09"/>
    <w:rsid w:val="00706E92"/>
    <w:rsid w:val="00707A3F"/>
    <w:rsid w:val="00711643"/>
    <w:rsid w:val="00713F15"/>
    <w:rsid w:val="00714A3F"/>
    <w:rsid w:val="00717911"/>
    <w:rsid w:val="007275E7"/>
    <w:rsid w:val="00733C10"/>
    <w:rsid w:val="0074572F"/>
    <w:rsid w:val="00745B0B"/>
    <w:rsid w:val="007461FD"/>
    <w:rsid w:val="00746470"/>
    <w:rsid w:val="00753504"/>
    <w:rsid w:val="00753743"/>
    <w:rsid w:val="00756B63"/>
    <w:rsid w:val="00757D5E"/>
    <w:rsid w:val="0076111C"/>
    <w:rsid w:val="0076279A"/>
    <w:rsid w:val="00765312"/>
    <w:rsid w:val="007753AC"/>
    <w:rsid w:val="00783A3C"/>
    <w:rsid w:val="00784738"/>
    <w:rsid w:val="007862BF"/>
    <w:rsid w:val="00791CDE"/>
    <w:rsid w:val="007932D9"/>
    <w:rsid w:val="00793CA6"/>
    <w:rsid w:val="00795779"/>
    <w:rsid w:val="00795EB0"/>
    <w:rsid w:val="007975B5"/>
    <w:rsid w:val="00797E2C"/>
    <w:rsid w:val="007A23E0"/>
    <w:rsid w:val="007A3BEB"/>
    <w:rsid w:val="007A5F6B"/>
    <w:rsid w:val="007B30B3"/>
    <w:rsid w:val="007B5F5E"/>
    <w:rsid w:val="007B6E21"/>
    <w:rsid w:val="007C108A"/>
    <w:rsid w:val="007C12F1"/>
    <w:rsid w:val="007C344C"/>
    <w:rsid w:val="007E29CB"/>
    <w:rsid w:val="007E6EAE"/>
    <w:rsid w:val="007F0F2D"/>
    <w:rsid w:val="007F75C1"/>
    <w:rsid w:val="00815BE4"/>
    <w:rsid w:val="008215E1"/>
    <w:rsid w:val="008258AF"/>
    <w:rsid w:val="00831632"/>
    <w:rsid w:val="008469A8"/>
    <w:rsid w:val="00856A08"/>
    <w:rsid w:val="008724FA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B658E"/>
    <w:rsid w:val="008B780E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11A0E"/>
    <w:rsid w:val="00940492"/>
    <w:rsid w:val="00947C14"/>
    <w:rsid w:val="0095284C"/>
    <w:rsid w:val="0095718D"/>
    <w:rsid w:val="009706DC"/>
    <w:rsid w:val="00975535"/>
    <w:rsid w:val="00980528"/>
    <w:rsid w:val="009915DD"/>
    <w:rsid w:val="009A24C2"/>
    <w:rsid w:val="009A35A5"/>
    <w:rsid w:val="009A6D0C"/>
    <w:rsid w:val="009B468A"/>
    <w:rsid w:val="009D000E"/>
    <w:rsid w:val="009D0BA0"/>
    <w:rsid w:val="009D777D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1416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A6D52"/>
    <w:rsid w:val="00AB1170"/>
    <w:rsid w:val="00AB3CB1"/>
    <w:rsid w:val="00AC5946"/>
    <w:rsid w:val="00AD5109"/>
    <w:rsid w:val="00AD6B36"/>
    <w:rsid w:val="00AF06A7"/>
    <w:rsid w:val="00B0377D"/>
    <w:rsid w:val="00B07E18"/>
    <w:rsid w:val="00B1339B"/>
    <w:rsid w:val="00B15117"/>
    <w:rsid w:val="00B33863"/>
    <w:rsid w:val="00B33A22"/>
    <w:rsid w:val="00B34A8E"/>
    <w:rsid w:val="00B359D7"/>
    <w:rsid w:val="00B51279"/>
    <w:rsid w:val="00B517BF"/>
    <w:rsid w:val="00B52119"/>
    <w:rsid w:val="00B55097"/>
    <w:rsid w:val="00B63C3A"/>
    <w:rsid w:val="00B74BED"/>
    <w:rsid w:val="00B76397"/>
    <w:rsid w:val="00B82C19"/>
    <w:rsid w:val="00B855AC"/>
    <w:rsid w:val="00B85A15"/>
    <w:rsid w:val="00B87F90"/>
    <w:rsid w:val="00B941EA"/>
    <w:rsid w:val="00B9552F"/>
    <w:rsid w:val="00BA285F"/>
    <w:rsid w:val="00BA2F64"/>
    <w:rsid w:val="00BA336A"/>
    <w:rsid w:val="00BB3E1A"/>
    <w:rsid w:val="00BC0BB8"/>
    <w:rsid w:val="00BC6BF3"/>
    <w:rsid w:val="00BD51B4"/>
    <w:rsid w:val="00BE0D56"/>
    <w:rsid w:val="00BE41E3"/>
    <w:rsid w:val="00BF6EDB"/>
    <w:rsid w:val="00BF73F5"/>
    <w:rsid w:val="00C00F42"/>
    <w:rsid w:val="00C11B26"/>
    <w:rsid w:val="00C13CDE"/>
    <w:rsid w:val="00C14085"/>
    <w:rsid w:val="00C15226"/>
    <w:rsid w:val="00C170C4"/>
    <w:rsid w:val="00C22BCA"/>
    <w:rsid w:val="00C22D1B"/>
    <w:rsid w:val="00C22DB8"/>
    <w:rsid w:val="00C34CCA"/>
    <w:rsid w:val="00C37E44"/>
    <w:rsid w:val="00C53BED"/>
    <w:rsid w:val="00C55797"/>
    <w:rsid w:val="00C5651A"/>
    <w:rsid w:val="00C62AB2"/>
    <w:rsid w:val="00C62BF1"/>
    <w:rsid w:val="00C651F8"/>
    <w:rsid w:val="00C727A1"/>
    <w:rsid w:val="00C775FC"/>
    <w:rsid w:val="00C83139"/>
    <w:rsid w:val="00C8601B"/>
    <w:rsid w:val="00C87A4C"/>
    <w:rsid w:val="00C908CC"/>
    <w:rsid w:val="00C91769"/>
    <w:rsid w:val="00CA0462"/>
    <w:rsid w:val="00CA0AB9"/>
    <w:rsid w:val="00CB7DAE"/>
    <w:rsid w:val="00CC07FC"/>
    <w:rsid w:val="00CE0B73"/>
    <w:rsid w:val="00CE29F8"/>
    <w:rsid w:val="00CF5455"/>
    <w:rsid w:val="00CF6069"/>
    <w:rsid w:val="00CF689C"/>
    <w:rsid w:val="00CF74FE"/>
    <w:rsid w:val="00D12229"/>
    <w:rsid w:val="00D310AD"/>
    <w:rsid w:val="00D47E90"/>
    <w:rsid w:val="00D54E39"/>
    <w:rsid w:val="00D629A7"/>
    <w:rsid w:val="00D645AC"/>
    <w:rsid w:val="00D83A96"/>
    <w:rsid w:val="00D91B15"/>
    <w:rsid w:val="00D96599"/>
    <w:rsid w:val="00DA0CE8"/>
    <w:rsid w:val="00DA1B4E"/>
    <w:rsid w:val="00DA480C"/>
    <w:rsid w:val="00DA70DC"/>
    <w:rsid w:val="00DB037A"/>
    <w:rsid w:val="00DB7790"/>
    <w:rsid w:val="00DD24EF"/>
    <w:rsid w:val="00DE620A"/>
    <w:rsid w:val="00DF43DA"/>
    <w:rsid w:val="00DF7CFF"/>
    <w:rsid w:val="00E00152"/>
    <w:rsid w:val="00E0548F"/>
    <w:rsid w:val="00E057FC"/>
    <w:rsid w:val="00E210B6"/>
    <w:rsid w:val="00E2361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47119"/>
    <w:rsid w:val="00E5398A"/>
    <w:rsid w:val="00E54A30"/>
    <w:rsid w:val="00E55758"/>
    <w:rsid w:val="00E7369D"/>
    <w:rsid w:val="00E73861"/>
    <w:rsid w:val="00E800A8"/>
    <w:rsid w:val="00E81A92"/>
    <w:rsid w:val="00E85E83"/>
    <w:rsid w:val="00E93B5F"/>
    <w:rsid w:val="00E97447"/>
    <w:rsid w:val="00EA4409"/>
    <w:rsid w:val="00EA5278"/>
    <w:rsid w:val="00EB3DD8"/>
    <w:rsid w:val="00EC2242"/>
    <w:rsid w:val="00EC3F4C"/>
    <w:rsid w:val="00EC4169"/>
    <w:rsid w:val="00EC70DE"/>
    <w:rsid w:val="00ED136D"/>
    <w:rsid w:val="00EE5997"/>
    <w:rsid w:val="00EE67F1"/>
    <w:rsid w:val="00EE706D"/>
    <w:rsid w:val="00EF05DF"/>
    <w:rsid w:val="00F067A3"/>
    <w:rsid w:val="00F17F42"/>
    <w:rsid w:val="00F230DD"/>
    <w:rsid w:val="00F24F19"/>
    <w:rsid w:val="00F3052C"/>
    <w:rsid w:val="00F356C7"/>
    <w:rsid w:val="00F37703"/>
    <w:rsid w:val="00F450D5"/>
    <w:rsid w:val="00F56527"/>
    <w:rsid w:val="00F57FD7"/>
    <w:rsid w:val="00F623E8"/>
    <w:rsid w:val="00F7333A"/>
    <w:rsid w:val="00F85F13"/>
    <w:rsid w:val="00F863A8"/>
    <w:rsid w:val="00F91F2B"/>
    <w:rsid w:val="00F97100"/>
    <w:rsid w:val="00FA21F8"/>
    <w:rsid w:val="00FB20DC"/>
    <w:rsid w:val="00FB5301"/>
    <w:rsid w:val="00FC27EB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A0CE8"/>
    <w:pPr>
      <w:keepNext/>
      <w:keepLines/>
      <w:numPr>
        <w:ilvl w:val="3"/>
        <w:numId w:val="17"/>
      </w:numPr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0CE8"/>
    <w:rPr>
      <w:rFonts w:asciiTheme="majorHAnsi" w:eastAsiaTheme="majorEastAsia" w:hAnsiTheme="majorHAnsi" w:cstheme="majorBidi"/>
      <w:b/>
      <w:bCs/>
      <w:i/>
      <w:iCs/>
      <w:sz w:val="24"/>
      <w:szCs w:val="24"/>
      <w:lang w:val="de-DE" w:eastAsia="de-DE"/>
    </w:rPr>
  </w:style>
  <w:style w:type="paragraph" w:customStyle="1" w:styleId="FHCWGliederungaxx">
    <w:name w:val="FHCW_Gliederung_a_x_x"/>
    <w:basedOn w:val="Standard"/>
    <w:rsid w:val="00DA0CE8"/>
    <w:pPr>
      <w:numPr>
        <w:numId w:val="17"/>
      </w:numPr>
      <w:spacing w:after="80" w:line="260" w:lineRule="atLeast"/>
    </w:pPr>
  </w:style>
  <w:style w:type="paragraph" w:customStyle="1" w:styleId="FHCWGliederungxax">
    <w:name w:val="FHCW_Gliederung_x_a_x"/>
    <w:basedOn w:val="Standard"/>
    <w:rsid w:val="00DA0CE8"/>
    <w:pPr>
      <w:numPr>
        <w:ilvl w:val="1"/>
        <w:numId w:val="17"/>
      </w:numPr>
      <w:spacing w:after="80" w:line="260" w:lineRule="atLeast"/>
    </w:pPr>
  </w:style>
  <w:style w:type="paragraph" w:customStyle="1" w:styleId="FHCWGliederungxxa">
    <w:name w:val="FHCW_Gliederung_x_x_a"/>
    <w:basedOn w:val="Standard"/>
    <w:rsid w:val="00DA0CE8"/>
    <w:pPr>
      <w:numPr>
        <w:ilvl w:val="2"/>
        <w:numId w:val="17"/>
      </w:numPr>
      <w:spacing w:after="80" w:line="2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A0CE8"/>
    <w:pPr>
      <w:keepNext/>
      <w:keepLines/>
      <w:numPr>
        <w:ilvl w:val="3"/>
        <w:numId w:val="17"/>
      </w:numPr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0CE8"/>
    <w:rPr>
      <w:rFonts w:asciiTheme="majorHAnsi" w:eastAsiaTheme="majorEastAsia" w:hAnsiTheme="majorHAnsi" w:cstheme="majorBidi"/>
      <w:b/>
      <w:bCs/>
      <w:i/>
      <w:iCs/>
      <w:sz w:val="24"/>
      <w:szCs w:val="24"/>
      <w:lang w:val="de-DE" w:eastAsia="de-DE"/>
    </w:rPr>
  </w:style>
  <w:style w:type="paragraph" w:customStyle="1" w:styleId="FHCWGliederungaxx">
    <w:name w:val="FHCW_Gliederung_a_x_x"/>
    <w:basedOn w:val="Standard"/>
    <w:rsid w:val="00DA0CE8"/>
    <w:pPr>
      <w:numPr>
        <w:numId w:val="17"/>
      </w:numPr>
      <w:spacing w:after="80" w:line="260" w:lineRule="atLeast"/>
    </w:pPr>
  </w:style>
  <w:style w:type="paragraph" w:customStyle="1" w:styleId="FHCWGliederungxax">
    <w:name w:val="FHCW_Gliederung_x_a_x"/>
    <w:basedOn w:val="Standard"/>
    <w:rsid w:val="00DA0CE8"/>
    <w:pPr>
      <w:numPr>
        <w:ilvl w:val="1"/>
        <w:numId w:val="17"/>
      </w:numPr>
      <w:spacing w:after="80" w:line="260" w:lineRule="atLeast"/>
    </w:pPr>
  </w:style>
  <w:style w:type="paragraph" w:customStyle="1" w:styleId="FHCWGliederungxxa">
    <w:name w:val="FHCW_Gliederung_x_x_a"/>
    <w:basedOn w:val="Standard"/>
    <w:rsid w:val="00DA0CE8"/>
    <w:pPr>
      <w:numPr>
        <w:ilvl w:val="2"/>
        <w:numId w:val="17"/>
      </w:numPr>
      <w:spacing w:after="8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9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41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-campuswien.ac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wallner@fh-campuswien.ac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pflege_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FFA-E40E-4464-A8EA-1CA83705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440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3850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4</cp:revision>
  <cp:lastPrinted>2016-11-15T08:12:00Z</cp:lastPrinted>
  <dcterms:created xsi:type="dcterms:W3CDTF">2016-11-22T07:12:00Z</dcterms:created>
  <dcterms:modified xsi:type="dcterms:W3CDTF">2016-11-22T07:42:00Z</dcterms:modified>
</cp:coreProperties>
</file>