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41" w:rsidRDefault="00E9032D" w:rsidP="00A24A41">
      <w:pPr>
        <w:pStyle w:val="PA1TITEL"/>
      </w:pPr>
      <w:r>
        <w:t>TERMINANKÜNDIGUNG</w:t>
      </w:r>
    </w:p>
    <w:p w:rsidR="001C3487" w:rsidRDefault="00E9032D" w:rsidP="009A384C">
      <w:pPr>
        <w:pStyle w:val="PA3Subheadline"/>
      </w:pPr>
      <w:r>
        <w:rPr>
          <w:rFonts w:eastAsia="Times New Roman" w:cs="Helvetica"/>
          <w:kern w:val="36"/>
          <w:sz w:val="24"/>
          <w:szCs w:val="24"/>
          <w:lang w:eastAsia="de-AT"/>
        </w:rPr>
        <w:t>Campus Lectures</w:t>
      </w:r>
      <w:r w:rsidR="00A24A41" w:rsidRPr="00FA6210">
        <w:rPr>
          <w:rFonts w:eastAsia="Times New Roman" w:cs="Helvetica"/>
          <w:kern w:val="36"/>
          <w:sz w:val="24"/>
          <w:szCs w:val="24"/>
          <w:lang w:eastAsia="de-AT"/>
        </w:rPr>
        <w:t xml:space="preserve"> </w:t>
      </w:r>
      <w:r w:rsidR="001C3487">
        <w:rPr>
          <w:rFonts w:eastAsia="Times New Roman" w:cs="Helvetica"/>
          <w:kern w:val="36"/>
          <w:sz w:val="24"/>
          <w:szCs w:val="24"/>
          <w:lang w:eastAsia="de-AT"/>
        </w:rPr>
        <w:t>zu privaten Grundstücksveräußerungen</w:t>
      </w:r>
      <w:r w:rsidR="00A24A41">
        <w:rPr>
          <w:rFonts w:eastAsia="Times New Roman" w:cs="Helvetica"/>
          <w:kern w:val="36"/>
          <w:sz w:val="24"/>
          <w:szCs w:val="24"/>
          <w:lang w:eastAsia="de-AT"/>
        </w:rPr>
        <w:t xml:space="preserve"> </w:t>
      </w:r>
    </w:p>
    <w:p w:rsidR="001C3487" w:rsidRPr="00D362FA" w:rsidRDefault="001C3487" w:rsidP="001C3487">
      <w:pPr>
        <w:pStyle w:val="berschrift1"/>
        <w:spacing w:after="120"/>
        <w:rPr>
          <w:sz w:val="18"/>
          <w:szCs w:val="18"/>
        </w:rPr>
      </w:pPr>
      <w:bookmarkStart w:id="0" w:name="OLE_LINK1"/>
      <w:bookmarkStart w:id="1" w:name="OLE_LINK2"/>
      <w:r>
        <w:rPr>
          <w:sz w:val="18"/>
          <w:szCs w:val="18"/>
        </w:rPr>
        <w:t xml:space="preserve">FH Campus Wien lädt </w:t>
      </w:r>
      <w:r w:rsidR="00AD70B4">
        <w:rPr>
          <w:sz w:val="18"/>
          <w:szCs w:val="18"/>
        </w:rPr>
        <w:t>am 11.</w:t>
      </w:r>
      <w:r w:rsidR="00E9032D">
        <w:rPr>
          <w:sz w:val="18"/>
          <w:szCs w:val="18"/>
        </w:rPr>
        <w:t>11.</w:t>
      </w:r>
      <w:r w:rsidR="00AD70B4">
        <w:rPr>
          <w:sz w:val="18"/>
          <w:szCs w:val="18"/>
        </w:rPr>
        <w:t xml:space="preserve"> </w:t>
      </w:r>
      <w:bookmarkStart w:id="2" w:name="_GoBack"/>
      <w:bookmarkEnd w:id="2"/>
      <w:r>
        <w:rPr>
          <w:sz w:val="18"/>
          <w:szCs w:val="18"/>
        </w:rPr>
        <w:t xml:space="preserve">zum 8. Bilanzabend des Studiums </w:t>
      </w:r>
      <w:proofErr w:type="spellStart"/>
      <w:r>
        <w:rPr>
          <w:sz w:val="18"/>
          <w:szCs w:val="18"/>
        </w:rPr>
        <w:t>Tax</w:t>
      </w:r>
      <w:proofErr w:type="spellEnd"/>
      <w:r>
        <w:rPr>
          <w:sz w:val="18"/>
          <w:szCs w:val="18"/>
        </w:rPr>
        <w:t xml:space="preserve"> Management </w:t>
      </w:r>
    </w:p>
    <w:bookmarkEnd w:id="0"/>
    <w:bookmarkEnd w:id="1"/>
    <w:p w:rsidR="001C3487" w:rsidRPr="001C3487" w:rsidRDefault="001C3487" w:rsidP="001C3487">
      <w:pPr>
        <w:pStyle w:val="berschrift1"/>
        <w:spacing w:after="120" w:line="240" w:lineRule="exact"/>
        <w:rPr>
          <w:rFonts w:eastAsia="Times New Roman"/>
          <w:b w:val="0"/>
          <w:bCs/>
          <w:sz w:val="18"/>
          <w:szCs w:val="18"/>
          <w:lang w:eastAsia="de-AT"/>
        </w:rPr>
      </w:pPr>
      <w:r w:rsidRPr="008977FA">
        <w:rPr>
          <w:b w:val="0"/>
          <w:sz w:val="18"/>
          <w:szCs w:val="18"/>
        </w:rPr>
        <w:t xml:space="preserve">(Wien, </w:t>
      </w:r>
      <w:r w:rsidR="00A00E12">
        <w:rPr>
          <w:b w:val="0"/>
          <w:sz w:val="18"/>
          <w:szCs w:val="18"/>
        </w:rPr>
        <w:t>3</w:t>
      </w:r>
      <w:r w:rsidR="00E9032D">
        <w:rPr>
          <w:b w:val="0"/>
          <w:sz w:val="18"/>
          <w:szCs w:val="18"/>
        </w:rPr>
        <w:t>. November</w:t>
      </w:r>
      <w:r w:rsidRPr="008977FA">
        <w:rPr>
          <w:b w:val="0"/>
          <w:sz w:val="18"/>
          <w:szCs w:val="18"/>
        </w:rPr>
        <w:t xml:space="preserve"> 2014) </w:t>
      </w:r>
      <w:r>
        <w:rPr>
          <w:b w:val="0"/>
          <w:sz w:val="18"/>
          <w:szCs w:val="18"/>
        </w:rPr>
        <w:t>Der Studiengang</w:t>
      </w:r>
      <w:r w:rsidRPr="008977FA">
        <w:rPr>
          <w:b w:val="0"/>
          <w:sz w:val="18"/>
          <w:szCs w:val="18"/>
        </w:rPr>
        <w:t xml:space="preserve"> </w:t>
      </w:r>
      <w:proofErr w:type="spellStart"/>
      <w:r w:rsidRPr="008977FA">
        <w:rPr>
          <w:b w:val="0"/>
          <w:sz w:val="18"/>
          <w:szCs w:val="18"/>
        </w:rPr>
        <w:t>Tax</w:t>
      </w:r>
      <w:proofErr w:type="spellEnd"/>
      <w:r w:rsidRPr="008977FA">
        <w:rPr>
          <w:b w:val="0"/>
          <w:sz w:val="18"/>
          <w:szCs w:val="18"/>
        </w:rPr>
        <w:t xml:space="preserve"> Management an der FH Campus Wien </w:t>
      </w:r>
      <w:r>
        <w:rPr>
          <w:b w:val="0"/>
          <w:sz w:val="18"/>
          <w:szCs w:val="18"/>
        </w:rPr>
        <w:t>bildet Steuerprofis für die Finanzverwaltung</w:t>
      </w:r>
      <w:r w:rsidR="00AE3BE8">
        <w:rPr>
          <w:b w:val="0"/>
          <w:sz w:val="18"/>
          <w:szCs w:val="18"/>
        </w:rPr>
        <w:t xml:space="preserve"> sowie für die Steuer-</w:t>
      </w:r>
      <w:r>
        <w:rPr>
          <w:b w:val="0"/>
          <w:sz w:val="18"/>
          <w:szCs w:val="18"/>
        </w:rPr>
        <w:t xml:space="preserve"> und Wirtschaftsberatung aus. </w:t>
      </w:r>
      <w:r w:rsidRPr="008977FA">
        <w:rPr>
          <w:b w:val="0"/>
          <w:sz w:val="18"/>
          <w:szCs w:val="18"/>
        </w:rPr>
        <w:t xml:space="preserve">Beim </w:t>
      </w:r>
      <w:r>
        <w:rPr>
          <w:b w:val="0"/>
          <w:sz w:val="18"/>
          <w:szCs w:val="18"/>
        </w:rPr>
        <w:t>8.</w:t>
      </w:r>
      <w:r w:rsidRPr="008977FA">
        <w:rPr>
          <w:b w:val="0"/>
          <w:sz w:val="18"/>
          <w:szCs w:val="18"/>
        </w:rPr>
        <w:t xml:space="preserve"> Bilanzabend </w:t>
      </w:r>
      <w:r>
        <w:rPr>
          <w:b w:val="0"/>
          <w:sz w:val="18"/>
          <w:szCs w:val="18"/>
        </w:rPr>
        <w:t>des Studiengangs in Kooperation mit dem Campusnetzwerk ist der Steuerberater Klaus Fritsch zu Gast</w:t>
      </w:r>
      <w:r w:rsidRPr="00A4721C">
        <w:rPr>
          <w:b w:val="0"/>
          <w:sz w:val="18"/>
          <w:szCs w:val="18"/>
        </w:rPr>
        <w:t xml:space="preserve"> und </w:t>
      </w:r>
      <w:r>
        <w:rPr>
          <w:b w:val="0"/>
          <w:sz w:val="18"/>
          <w:szCs w:val="18"/>
        </w:rPr>
        <w:t xml:space="preserve">präsentiert die Folgen des </w:t>
      </w:r>
      <w:proofErr w:type="spellStart"/>
      <w:r>
        <w:rPr>
          <w:b w:val="0"/>
          <w:sz w:val="18"/>
          <w:szCs w:val="18"/>
        </w:rPr>
        <w:t>StabG</w:t>
      </w:r>
      <w:proofErr w:type="spellEnd"/>
      <w:r>
        <w:rPr>
          <w:b w:val="0"/>
          <w:sz w:val="18"/>
          <w:szCs w:val="18"/>
        </w:rPr>
        <w:t xml:space="preserve"> </w:t>
      </w:r>
      <w:r w:rsidRPr="001C3487">
        <w:rPr>
          <w:b w:val="0"/>
          <w:sz w:val="18"/>
          <w:szCs w:val="18"/>
        </w:rPr>
        <w:t>(</w:t>
      </w:r>
      <w:r w:rsidRPr="001C3487">
        <w:rPr>
          <w:rFonts w:eastAsia="Times New Roman"/>
          <w:b w:val="0"/>
          <w:bCs/>
          <w:sz w:val="18"/>
          <w:szCs w:val="18"/>
          <w:lang w:eastAsia="de-AT"/>
        </w:rPr>
        <w:t>Gesetz zur Förderung der Stabilität und des Wachstums der Wirtschaft</w:t>
      </w:r>
      <w:r>
        <w:rPr>
          <w:rFonts w:eastAsia="Times New Roman"/>
          <w:b w:val="0"/>
          <w:bCs/>
          <w:sz w:val="18"/>
          <w:szCs w:val="18"/>
          <w:lang w:eastAsia="de-AT"/>
        </w:rPr>
        <w:t xml:space="preserve">) </w:t>
      </w:r>
      <w:r w:rsidR="00AE3BE8">
        <w:rPr>
          <w:rFonts w:eastAsia="Times New Roman"/>
          <w:b w:val="0"/>
          <w:bCs/>
          <w:sz w:val="18"/>
          <w:szCs w:val="18"/>
          <w:lang w:eastAsia="de-AT"/>
        </w:rPr>
        <w:t>auf</w:t>
      </w:r>
      <w:r>
        <w:rPr>
          <w:rFonts w:eastAsia="Times New Roman"/>
          <w:b w:val="0"/>
          <w:bCs/>
          <w:sz w:val="18"/>
          <w:szCs w:val="18"/>
          <w:lang w:eastAsia="de-AT"/>
        </w:rPr>
        <w:t xml:space="preserve"> private Grundstücksveräußerungen.</w:t>
      </w:r>
    </w:p>
    <w:p w:rsidR="001C3487" w:rsidRPr="006F129C" w:rsidRDefault="001C3487" w:rsidP="001C3487">
      <w:pPr>
        <w:pStyle w:val="StandardWeb"/>
        <w:spacing w:after="120" w:line="300" w:lineRule="exact"/>
        <w:rPr>
          <w:rFonts w:ascii="Verdana" w:hAnsi="Verdana"/>
          <w:color w:val="000000"/>
          <w:sz w:val="18"/>
          <w:szCs w:val="18"/>
        </w:rPr>
      </w:pPr>
      <w:r w:rsidRPr="006F129C">
        <w:rPr>
          <w:rFonts w:ascii="Verdana" w:hAnsi="Verdana"/>
          <w:color w:val="000000"/>
          <w:sz w:val="18"/>
          <w:szCs w:val="18"/>
        </w:rPr>
        <w:t xml:space="preserve">Mit </w:t>
      </w:r>
      <w:r w:rsidR="00AE3BE8">
        <w:rPr>
          <w:rFonts w:ascii="Verdana" w:hAnsi="Verdana"/>
          <w:color w:val="000000"/>
          <w:sz w:val="18"/>
          <w:szCs w:val="18"/>
        </w:rPr>
        <w:t xml:space="preserve">dem </w:t>
      </w:r>
      <w:r w:rsidRPr="006F129C">
        <w:rPr>
          <w:rFonts w:ascii="Verdana" w:hAnsi="Verdana"/>
          <w:color w:val="000000"/>
          <w:sz w:val="18"/>
          <w:szCs w:val="18"/>
        </w:rPr>
        <w:t xml:space="preserve">1. </w:t>
      </w:r>
      <w:proofErr w:type="spellStart"/>
      <w:r w:rsidRPr="006F129C">
        <w:rPr>
          <w:rFonts w:ascii="Verdana" w:hAnsi="Verdana"/>
          <w:color w:val="000000"/>
          <w:sz w:val="18"/>
          <w:szCs w:val="18"/>
        </w:rPr>
        <w:t>StabG</w:t>
      </w:r>
      <w:proofErr w:type="spellEnd"/>
      <w:r w:rsidRPr="006F129C">
        <w:rPr>
          <w:rFonts w:ascii="Verdana" w:hAnsi="Verdana"/>
          <w:color w:val="000000"/>
          <w:sz w:val="18"/>
          <w:szCs w:val="18"/>
        </w:rPr>
        <w:t xml:space="preserve"> 2012 wurde die Besteuerung von Grundstücken mit Wirksamkeit </w:t>
      </w:r>
      <w:r w:rsidR="00E9032D">
        <w:rPr>
          <w:rFonts w:ascii="Verdana" w:hAnsi="Verdana"/>
          <w:color w:val="000000"/>
          <w:sz w:val="18"/>
          <w:szCs w:val="18"/>
        </w:rPr>
        <w:t>vom</w:t>
      </w:r>
      <w:r w:rsidRPr="006F129C">
        <w:rPr>
          <w:rFonts w:ascii="Verdana" w:hAnsi="Verdana"/>
          <w:color w:val="000000"/>
          <w:sz w:val="18"/>
          <w:szCs w:val="18"/>
        </w:rPr>
        <w:t xml:space="preserve"> 1.4.2012 neu </w:t>
      </w:r>
      <w:r>
        <w:rPr>
          <w:rFonts w:ascii="Verdana" w:hAnsi="Verdana"/>
          <w:color w:val="000000"/>
          <w:sz w:val="18"/>
          <w:szCs w:val="18"/>
        </w:rPr>
        <w:t>geregelt</w:t>
      </w:r>
      <w:r w:rsidRPr="006F129C">
        <w:rPr>
          <w:rFonts w:ascii="Verdana" w:hAnsi="Verdana"/>
          <w:color w:val="000000"/>
          <w:sz w:val="18"/>
          <w:szCs w:val="18"/>
        </w:rPr>
        <w:t xml:space="preserve">. Steuerbar sind sämtliche Veräußerungen von Grundstücken, unabhängig davon, ob diese Teil des Betriebs- oder Privatvermögens sind und wie lange diese bereits im Eigentum standen. Im Rahmen des 8. Bilanzabends gibt </w:t>
      </w:r>
      <w:r>
        <w:rPr>
          <w:rFonts w:ascii="Verdana" w:hAnsi="Verdana"/>
          <w:color w:val="000000"/>
          <w:sz w:val="18"/>
          <w:szCs w:val="18"/>
        </w:rPr>
        <w:t>der Steuerberater Klaus Fritsch anh</w:t>
      </w:r>
      <w:r w:rsidRPr="006F129C">
        <w:rPr>
          <w:rFonts w:ascii="Verdana" w:hAnsi="Verdana"/>
          <w:color w:val="000000"/>
          <w:sz w:val="18"/>
          <w:szCs w:val="18"/>
        </w:rPr>
        <w:t>and von Beispielen einen Überblick darüber, wie Grundstücksveräußerungen des Privatvermögens einkommensteuerlich zu behandeln sind. Besonderes Augenmerk widmet er der Prüfung der teilweise neu formulierten Befreiungsbestimmungen.</w:t>
      </w:r>
    </w:p>
    <w:p w:rsidR="001C3487" w:rsidRPr="006F129C" w:rsidRDefault="001C3487" w:rsidP="001C3487">
      <w:pPr>
        <w:rPr>
          <w:szCs w:val="18"/>
        </w:rPr>
      </w:pPr>
      <w:r>
        <w:rPr>
          <w:szCs w:val="18"/>
        </w:rPr>
        <w:t xml:space="preserve">&gt; </w:t>
      </w:r>
      <w:r>
        <w:rPr>
          <w:rFonts w:cs="Arial"/>
          <w:b/>
          <w:bCs/>
          <w:szCs w:val="18"/>
        </w:rPr>
        <w:t>Private Grundstücksveräußerungen</w:t>
      </w:r>
    </w:p>
    <w:p w:rsidR="00AE3BE8" w:rsidRPr="00AE3BE8" w:rsidRDefault="00AE3BE8" w:rsidP="001C3487">
      <w:pPr>
        <w:rPr>
          <w:szCs w:val="18"/>
        </w:rPr>
      </w:pPr>
      <w:r w:rsidRPr="00AE3BE8">
        <w:rPr>
          <w:sz w:val="20"/>
        </w:rPr>
        <w:t xml:space="preserve">Mag. Klaus Fritsch, </w:t>
      </w:r>
      <w:proofErr w:type="spellStart"/>
      <w:r w:rsidRPr="00AE3BE8">
        <w:rPr>
          <w:sz w:val="20"/>
        </w:rPr>
        <w:t>Appellator</w:t>
      </w:r>
      <w:proofErr w:type="spellEnd"/>
      <w:r w:rsidRPr="00AE3BE8">
        <w:rPr>
          <w:sz w:val="20"/>
        </w:rPr>
        <w:t xml:space="preserve"> Steuerberatungsgesellschaft </w:t>
      </w:r>
      <w:proofErr w:type="spellStart"/>
      <w:r w:rsidRPr="00AE3BE8">
        <w:rPr>
          <w:sz w:val="20"/>
        </w:rPr>
        <w:t>m.b.H</w:t>
      </w:r>
      <w:proofErr w:type="spellEnd"/>
      <w:r w:rsidRPr="00AE3BE8">
        <w:rPr>
          <w:sz w:val="20"/>
        </w:rPr>
        <w:t>., Steuerberater</w:t>
      </w:r>
    </w:p>
    <w:p w:rsidR="001C3487" w:rsidRPr="001C3487" w:rsidRDefault="001C3487" w:rsidP="001C3487">
      <w:pPr>
        <w:spacing w:after="240"/>
        <w:rPr>
          <w:color w:val="000000"/>
          <w:szCs w:val="18"/>
        </w:rPr>
      </w:pPr>
      <w:r>
        <w:rPr>
          <w:color w:val="282828"/>
          <w:szCs w:val="18"/>
        </w:rPr>
        <w:t xml:space="preserve">&gt; </w:t>
      </w:r>
      <w:r w:rsidRPr="006F129C">
        <w:rPr>
          <w:color w:val="282828"/>
          <w:szCs w:val="18"/>
        </w:rPr>
        <w:t xml:space="preserve">Dienstag, </w:t>
      </w:r>
      <w:r w:rsidRPr="001C3487">
        <w:rPr>
          <w:b/>
          <w:color w:val="282828"/>
          <w:szCs w:val="18"/>
        </w:rPr>
        <w:t>11. November 2014</w:t>
      </w:r>
      <w:r w:rsidRPr="006F129C">
        <w:rPr>
          <w:color w:val="282828"/>
          <w:szCs w:val="18"/>
        </w:rPr>
        <w:t xml:space="preserve">, 18.00 Uhr </w:t>
      </w:r>
      <w:r>
        <w:rPr>
          <w:color w:val="282828"/>
          <w:szCs w:val="18"/>
        </w:rPr>
        <w:br/>
      </w:r>
      <w:r w:rsidRPr="001C3487">
        <w:rPr>
          <w:color w:val="000000"/>
          <w:szCs w:val="18"/>
        </w:rPr>
        <w:t>FH Campus Wien, B.E.01, Favoritenstraße 226, 1100 Wien</w:t>
      </w:r>
    </w:p>
    <w:p w:rsidR="001C3487" w:rsidRPr="006F129C" w:rsidRDefault="001C3487" w:rsidP="001C3487">
      <w:pPr>
        <w:autoSpaceDE w:val="0"/>
        <w:autoSpaceDN w:val="0"/>
        <w:adjustRightInd w:val="0"/>
        <w:rPr>
          <w:rFonts w:cs="SignaCond-Bold"/>
          <w:b/>
          <w:bCs/>
          <w:szCs w:val="18"/>
        </w:rPr>
      </w:pPr>
      <w:r w:rsidRPr="006F129C">
        <w:rPr>
          <w:rFonts w:cs="SignaCond-Bold"/>
          <w:b/>
          <w:bCs/>
          <w:szCs w:val="18"/>
        </w:rPr>
        <w:t>Nächste Bilanzabende im Rahmen der Campus Lectures</w:t>
      </w:r>
    </w:p>
    <w:p w:rsidR="001C3487" w:rsidRDefault="001C3487" w:rsidP="001C3487">
      <w:pPr>
        <w:rPr>
          <w:rFonts w:cs="Arial"/>
          <w:bCs/>
          <w:szCs w:val="18"/>
        </w:rPr>
      </w:pPr>
      <w:r w:rsidRPr="006F129C">
        <w:rPr>
          <w:rFonts w:cs="SignaCond-Light"/>
          <w:szCs w:val="18"/>
        </w:rPr>
        <w:t xml:space="preserve">&gt; </w:t>
      </w:r>
      <w:r w:rsidRPr="006F129C">
        <w:rPr>
          <w:color w:val="282828"/>
          <w:szCs w:val="18"/>
        </w:rPr>
        <w:t xml:space="preserve">9. Dezember 2014, 18.00 Uhr </w:t>
      </w:r>
      <w:r w:rsidRPr="006F129C">
        <w:rPr>
          <w:rFonts w:cs="SignaCond-Light"/>
          <w:szCs w:val="18"/>
        </w:rPr>
        <w:t xml:space="preserve">– </w:t>
      </w:r>
      <w:r w:rsidRPr="006F129C">
        <w:rPr>
          <w:rFonts w:cs="Arial"/>
          <w:bCs/>
          <w:szCs w:val="18"/>
        </w:rPr>
        <w:t>Berufsberechtigte (</w:t>
      </w:r>
      <w:proofErr w:type="spellStart"/>
      <w:r w:rsidRPr="006F129C">
        <w:rPr>
          <w:rFonts w:cs="Arial"/>
          <w:bCs/>
          <w:szCs w:val="18"/>
        </w:rPr>
        <w:t>BibuG</w:t>
      </w:r>
      <w:proofErr w:type="spellEnd"/>
      <w:r w:rsidRPr="006F129C">
        <w:rPr>
          <w:rFonts w:cs="Arial"/>
          <w:bCs/>
          <w:szCs w:val="18"/>
        </w:rPr>
        <w:t xml:space="preserve"> / WTBG) – Wirtschaftspolizei oder Geldwäscher?</w:t>
      </w:r>
    </w:p>
    <w:p w:rsidR="001C3487" w:rsidRPr="002D5340" w:rsidRDefault="001C3487" w:rsidP="001C3487">
      <w:pPr>
        <w:rPr>
          <w:bCs/>
          <w:szCs w:val="18"/>
        </w:rPr>
      </w:pPr>
      <w:r>
        <w:rPr>
          <w:rFonts w:cs="Arial"/>
          <w:bCs/>
          <w:szCs w:val="18"/>
        </w:rPr>
        <w:t xml:space="preserve">&gt; 13. Jänner 2015, </w:t>
      </w:r>
      <w:r w:rsidRPr="006F129C">
        <w:rPr>
          <w:color w:val="282828"/>
          <w:szCs w:val="18"/>
        </w:rPr>
        <w:t xml:space="preserve">18.00 Uhr </w:t>
      </w:r>
      <w:r w:rsidRPr="006F129C">
        <w:rPr>
          <w:rFonts w:cs="SignaCond-Light"/>
          <w:szCs w:val="18"/>
        </w:rPr>
        <w:t>–</w:t>
      </w:r>
      <w:r>
        <w:rPr>
          <w:rFonts w:cs="SignaCond-Light"/>
          <w:szCs w:val="18"/>
        </w:rPr>
        <w:t xml:space="preserve"> </w:t>
      </w:r>
      <w:r w:rsidRPr="002D5340">
        <w:rPr>
          <w:bCs/>
          <w:szCs w:val="18"/>
        </w:rPr>
        <w:t xml:space="preserve">Das Rechnungslegungs-Änderungsgesetz 2014 </w:t>
      </w:r>
    </w:p>
    <w:p w:rsidR="001C3487" w:rsidRPr="002D5340" w:rsidRDefault="001C3487" w:rsidP="001C3487">
      <w:pPr>
        <w:rPr>
          <w:rFonts w:cs="Arial"/>
          <w:bCs/>
          <w:szCs w:val="18"/>
        </w:rPr>
      </w:pPr>
    </w:p>
    <w:p w:rsidR="001C3487" w:rsidRDefault="001C3487" w:rsidP="001C3487">
      <w:pPr>
        <w:pStyle w:val="fhcwtext0"/>
        <w:suppressAutoHyphens/>
        <w:spacing w:after="120" w:line="300" w:lineRule="exact"/>
      </w:pPr>
      <w:r>
        <w:t xml:space="preserve">Die Campus Lectures, die allen Interessierten offenstehen, sind eine Vortragsreihe des Campusnetzwerks der FH Campus Wien. Die aktuelle Veranstaltung findet in Kooperation mit dem Studiengang </w:t>
      </w:r>
      <w:proofErr w:type="spellStart"/>
      <w:r>
        <w:t>Tax</w:t>
      </w:r>
      <w:proofErr w:type="spellEnd"/>
      <w:r>
        <w:t xml:space="preserve"> Management statt. </w:t>
      </w:r>
      <w:r w:rsidRPr="002821EC">
        <w:t>Weitere Info</w:t>
      </w:r>
      <w:r>
        <w:t xml:space="preserve">rmationen: </w:t>
      </w:r>
      <w:r>
        <w:br/>
        <w:t xml:space="preserve">&gt; </w:t>
      </w:r>
      <w:hyperlink r:id="rId9" w:history="1">
        <w:r w:rsidRPr="006A2F60">
          <w:rPr>
            <w:rStyle w:val="Hyperlink"/>
          </w:rPr>
          <w:t>www.campusnetzwerk.at</w:t>
        </w:r>
      </w:hyperlink>
      <w:r w:rsidRPr="00485981">
        <w:rPr>
          <w:color w:val="000000"/>
        </w:rPr>
        <w:br/>
        <w:t xml:space="preserve">&gt; </w:t>
      </w:r>
      <w:hyperlink r:id="rId10" w:history="1">
        <w:r w:rsidRPr="00767128">
          <w:rPr>
            <w:rStyle w:val="Hyperlink"/>
          </w:rPr>
          <w:t>www.fh-campuswien.ac.at/tax_m</w:t>
        </w:r>
      </w:hyperlink>
      <w:r>
        <w:rPr>
          <w:color w:val="000000"/>
        </w:rPr>
        <w:t xml:space="preserve"> </w:t>
      </w:r>
    </w:p>
    <w:p w:rsidR="001C3487" w:rsidRDefault="001C3487" w:rsidP="001C3487">
      <w:pPr>
        <w:rPr>
          <w:rFonts w:cs="Arial"/>
          <w:bCs/>
          <w:szCs w:val="18"/>
        </w:rPr>
      </w:pPr>
    </w:p>
    <w:p w:rsidR="000C63FF" w:rsidRPr="00C10D25" w:rsidRDefault="000C63FF" w:rsidP="000C63FF">
      <w:pPr>
        <w:pStyle w:val="PA7HeadlineBoilerplate"/>
        <w:spacing w:before="0" w:after="120" w:line="240" w:lineRule="exact"/>
        <w:outlineLvl w:val="0"/>
        <w:rPr>
          <w:rStyle w:val="FHCWTextZchn"/>
          <w:b w:val="0"/>
          <w:szCs w:val="18"/>
        </w:rPr>
      </w:pPr>
      <w:r w:rsidRPr="00C10D25">
        <w:rPr>
          <w:bCs w:val="0"/>
          <w:szCs w:val="18"/>
        </w:rPr>
        <w:t>FH Campus Wien</w:t>
      </w:r>
      <w:r w:rsidRPr="00C10D25">
        <w:rPr>
          <w:bCs w:val="0"/>
          <w:szCs w:val="18"/>
        </w:rPr>
        <w:br/>
      </w:r>
      <w:r w:rsidRPr="00210241">
        <w:rPr>
          <w:rStyle w:val="FHCWTextZchn"/>
          <w:b w:val="0"/>
        </w:rPr>
        <w:t xml:space="preserve">Mit </w:t>
      </w:r>
      <w:r>
        <w:rPr>
          <w:rStyle w:val="FHCWTextZchn"/>
          <w:b w:val="0"/>
        </w:rPr>
        <w:t xml:space="preserve">rund 5.000 </w:t>
      </w:r>
      <w:r w:rsidRPr="00210241">
        <w:rPr>
          <w:rStyle w:val="FHCWTextZchn"/>
          <w:b w:val="0"/>
        </w:rPr>
        <w:t xml:space="preserve">Studierenden ist die FH Campus Wien die größte akkreditierte Fachhochschule Österreichs. In den Departments Applied Life </w:t>
      </w:r>
      <w:proofErr w:type="spellStart"/>
      <w:r w:rsidRPr="00210241">
        <w:rPr>
          <w:rStyle w:val="FHCWTextZchn"/>
          <w:b w:val="0"/>
        </w:rPr>
        <w:t>Sciences</w:t>
      </w:r>
      <w:proofErr w:type="spellEnd"/>
      <w:r w:rsidRPr="00210241">
        <w:rPr>
          <w:rStyle w:val="FHCWTextZchn"/>
          <w:b w:val="0"/>
        </w:rPr>
        <w:t xml:space="preserve">, Bauen und Gestalten, Gesundheit, Public </w:t>
      </w:r>
      <w:proofErr w:type="spellStart"/>
      <w:r w:rsidRPr="00210241">
        <w:rPr>
          <w:rStyle w:val="FHCWTextZchn"/>
          <w:b w:val="0"/>
        </w:rPr>
        <w:t>Sector</w:t>
      </w:r>
      <w:proofErr w:type="spellEnd"/>
      <w:r w:rsidRPr="00210241">
        <w:rPr>
          <w:rStyle w:val="FHCWTextZchn"/>
          <w:b w:val="0"/>
        </w:rPr>
        <w:t>, Soziales und Technik steht den Studierenden im Studienjahr 201</w:t>
      </w:r>
      <w:r>
        <w:rPr>
          <w:rStyle w:val="FHCWTextZchn"/>
          <w:b w:val="0"/>
        </w:rPr>
        <w:t>4</w:t>
      </w:r>
      <w:r w:rsidRPr="00210241">
        <w:rPr>
          <w:rStyle w:val="FHCWTextZchn"/>
          <w:b w:val="0"/>
        </w:rPr>
        <w:t>/1</w:t>
      </w:r>
      <w:r>
        <w:rPr>
          <w:rStyle w:val="FHCWTextZchn"/>
          <w:b w:val="0"/>
        </w:rPr>
        <w:t>5</w:t>
      </w:r>
      <w:r w:rsidRPr="00210241">
        <w:rPr>
          <w:rStyle w:val="FHCWTextZchn"/>
          <w:b w:val="0"/>
        </w:rPr>
        <w:t xml:space="preserve"> ein Angebot von über 50 Bachelor- und Masterstudiengängen sowie Masterlehrgängen zur Auswahl:</w:t>
      </w:r>
      <w:r>
        <w:rPr>
          <w:rStyle w:val="FHCWTextZchn"/>
          <w:b w:val="0"/>
        </w:rPr>
        <w:t xml:space="preserve"> </w:t>
      </w:r>
      <w:hyperlink r:id="rId11" w:history="1">
        <w:r w:rsidRPr="00BB6D93">
          <w:rPr>
            <w:rStyle w:val="Hyperlink"/>
            <w:rFonts w:eastAsia="Times"/>
            <w:b w:val="0"/>
          </w:rPr>
          <w:t>www.fh-campuswien.ac.at/facts</w:t>
        </w:r>
      </w:hyperlink>
      <w:r w:rsidRPr="00210241">
        <w:rPr>
          <w:rStyle w:val="FHCWTextZchn"/>
          <w:b w:val="0"/>
        </w:rPr>
        <w:t>.</w:t>
      </w:r>
      <w:r>
        <w:rPr>
          <w:rStyle w:val="FHCWTextZchn"/>
          <w:b w:val="0"/>
        </w:rPr>
        <w:t xml:space="preserve"> </w:t>
      </w:r>
      <w:r w:rsidRPr="00210241">
        <w:rPr>
          <w:rStyle w:val="FHCWTextZchn"/>
          <w:b w:val="0"/>
        </w:rPr>
        <w:t xml:space="preserve">Die FH Campus Wien kooperiert mit den Universitäten Uni Wien, </w:t>
      </w:r>
      <w:proofErr w:type="spellStart"/>
      <w:r w:rsidRPr="00210241">
        <w:rPr>
          <w:rStyle w:val="FHCWTextZchn"/>
          <w:b w:val="0"/>
        </w:rPr>
        <w:t>MedUni</w:t>
      </w:r>
      <w:proofErr w:type="spellEnd"/>
      <w:r w:rsidRPr="00210241">
        <w:rPr>
          <w:rStyle w:val="FHCWTextZchn"/>
          <w:b w:val="0"/>
        </w:rPr>
        <w:t xml:space="preserve"> Wien, BOKU, </w:t>
      </w:r>
      <w:proofErr w:type="spellStart"/>
      <w:r w:rsidRPr="00210241">
        <w:rPr>
          <w:rStyle w:val="FHCWTextZchn"/>
          <w:b w:val="0"/>
        </w:rPr>
        <w:t>VetMed</w:t>
      </w:r>
      <w:proofErr w:type="spellEnd"/>
      <w:r w:rsidRPr="00210241">
        <w:rPr>
          <w:rStyle w:val="FHCWTextZchn"/>
          <w:b w:val="0"/>
        </w:rPr>
        <w:t xml:space="preserve">, TU Wien und MU Leoben. Die therapeutischen und diagnostischen Gesundheitsstudiengänge, einschließlich der Hebammenausbildung, werden in Zusammenarbeit mit dem Wiener </w:t>
      </w:r>
      <w:proofErr w:type="spellStart"/>
      <w:r w:rsidRPr="00210241">
        <w:rPr>
          <w:rStyle w:val="FHCWTextZchn"/>
          <w:b w:val="0"/>
        </w:rPr>
        <w:t>Krankenanstaltenverbund</w:t>
      </w:r>
      <w:proofErr w:type="spellEnd"/>
      <w:r w:rsidRPr="00210241">
        <w:rPr>
          <w:rStyle w:val="FHCWTextZchn"/>
          <w:b w:val="0"/>
        </w:rPr>
        <w:t xml:space="preserve"> (KAV) geführt. Public Management wurde in Kooperation mit dem Bundeskanzleramt, </w:t>
      </w:r>
      <w:proofErr w:type="spellStart"/>
      <w:r w:rsidRPr="00210241">
        <w:rPr>
          <w:rStyle w:val="FHCWTextZchn"/>
          <w:b w:val="0"/>
        </w:rPr>
        <w:t>Tax</w:t>
      </w:r>
      <w:proofErr w:type="spellEnd"/>
      <w:r w:rsidRPr="00210241">
        <w:rPr>
          <w:rStyle w:val="FHCWTextZchn"/>
          <w:b w:val="0"/>
        </w:rPr>
        <w:t xml:space="preserve"> Management mit dem Bundesministerium für Finanzen entwickelt. Zahlreiche F&amp;E-Projekte der Studiengänge und externe Auftragsforschung werden über eigene Forschungsgesellschaften abgewickelt. Die FH Campus Wien ist mit Unternehmen, Verbänden, </w:t>
      </w:r>
      <w:r w:rsidRPr="00210241">
        <w:rPr>
          <w:rStyle w:val="FHCWTextZchn"/>
          <w:b w:val="0"/>
        </w:rPr>
        <w:lastRenderedPageBreak/>
        <w:t>Schulen und öffentlichen Einrichtungen vernetzt. Darüber hinaus belegen anerkannte Zertifizierungen die hohen Standards im Qual</w:t>
      </w:r>
      <w:r>
        <w:rPr>
          <w:rStyle w:val="FHCWTextZchn"/>
          <w:b w:val="0"/>
        </w:rPr>
        <w:t xml:space="preserve">itätsmanagement der Hochschule: </w:t>
      </w:r>
      <w:hyperlink r:id="rId12" w:history="1">
        <w:r w:rsidRPr="00BB6D93">
          <w:rPr>
            <w:rStyle w:val="Hyperlink"/>
            <w:rFonts w:eastAsia="Times"/>
            <w:b w:val="0"/>
          </w:rPr>
          <w:t>www.fh-campuswien.ac.at/zert</w:t>
        </w:r>
      </w:hyperlink>
    </w:p>
    <w:p w:rsidR="00A24A41" w:rsidRPr="00B5686B" w:rsidRDefault="00A24A41" w:rsidP="00A24A41">
      <w:pPr>
        <w:pStyle w:val="PA7HeadlineBoilerplate"/>
        <w:rPr>
          <w:lang w:val="de-AT"/>
        </w:rPr>
      </w:pPr>
      <w:r w:rsidRPr="00B5686B">
        <w:rPr>
          <w:lang w:val="de-AT"/>
        </w:rPr>
        <w:t>Rückfragehinweis</w:t>
      </w:r>
    </w:p>
    <w:p w:rsidR="004F7725" w:rsidRPr="00A24A41" w:rsidRDefault="00A24A41" w:rsidP="00A816FB">
      <w:pPr>
        <w:pStyle w:val="PA8Boilerplate"/>
      </w:pPr>
      <w:proofErr w:type="spellStart"/>
      <w:r>
        <w:rPr>
          <w:lang w:val="de-AT"/>
        </w:rPr>
        <w:t>Mag.</w:t>
      </w:r>
      <w:r>
        <w:rPr>
          <w:vertAlign w:val="superscript"/>
          <w:lang w:val="de-AT"/>
        </w:rPr>
        <w:t>a</w:t>
      </w:r>
      <w:proofErr w:type="spellEnd"/>
      <w:r>
        <w:rPr>
          <w:vertAlign w:val="superscript"/>
          <w:lang w:val="de-AT"/>
        </w:rPr>
        <w:t xml:space="preserve"> </w:t>
      </w:r>
      <w:r>
        <w:rPr>
          <w:lang w:val="de-AT"/>
        </w:rPr>
        <w:t>Sonja Wallner</w:t>
      </w:r>
      <w:r w:rsidRPr="00B5686B">
        <w:rPr>
          <w:lang w:val="de-AT"/>
        </w:rPr>
        <w:br/>
        <w:t>FH Campus Wien</w:t>
      </w:r>
      <w:r w:rsidRPr="00B5686B">
        <w:rPr>
          <w:lang w:val="de-AT"/>
        </w:rPr>
        <w:br/>
        <w:t>Unternehmenskommunikation</w:t>
      </w:r>
      <w:r w:rsidRPr="00B5686B">
        <w:rPr>
          <w:lang w:val="de-AT"/>
        </w:rPr>
        <w:br/>
        <w:t>Favoritenstraße 226, 1100 Wien</w:t>
      </w:r>
      <w:r w:rsidRPr="00B5686B">
        <w:rPr>
          <w:lang w:val="de-AT"/>
        </w:rPr>
        <w:br/>
        <w:t>T: +43 1 606 68 77-</w:t>
      </w:r>
      <w:r>
        <w:rPr>
          <w:lang w:val="de-AT"/>
        </w:rPr>
        <w:t>6408</w:t>
      </w:r>
      <w:r w:rsidRPr="00B5686B">
        <w:rPr>
          <w:lang w:val="de-AT"/>
        </w:rPr>
        <w:br/>
      </w:r>
      <w:hyperlink r:id="rId13" w:history="1">
        <w:r w:rsidRPr="003366DD">
          <w:rPr>
            <w:rStyle w:val="Hyperlink"/>
            <w:lang w:val="de-AT"/>
          </w:rPr>
          <w:t>sonja.wallner@fh-campuswien.ac.at</w:t>
        </w:r>
      </w:hyperlink>
      <w:r w:rsidRPr="00B5686B">
        <w:rPr>
          <w:lang w:val="de-AT"/>
        </w:rPr>
        <w:br/>
      </w:r>
      <w:hyperlink r:id="rId14" w:history="1">
        <w:r w:rsidRPr="00B5686B">
          <w:rPr>
            <w:rStyle w:val="Hyperlink"/>
            <w:szCs w:val="18"/>
            <w:lang w:val="de-AT"/>
          </w:rPr>
          <w:t>www.fh-campuswien.ac.at</w:t>
        </w:r>
      </w:hyperlink>
    </w:p>
    <w:sectPr w:rsidR="004F7725" w:rsidRPr="00A24A41" w:rsidSect="001654FE">
      <w:headerReference w:type="default" r:id="rId15"/>
      <w:footerReference w:type="default" r:id="rId16"/>
      <w:pgSz w:w="11899" w:h="16838" w:code="9"/>
      <w:pgMar w:top="2835" w:right="1418" w:bottom="1701" w:left="1418" w:header="0" w:footer="13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36" w:rsidRDefault="00A72536">
      <w:r>
        <w:separator/>
      </w:r>
    </w:p>
  </w:endnote>
  <w:endnote w:type="continuationSeparator" w:id="0">
    <w:p w:rsidR="00A72536" w:rsidRDefault="00A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aCond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gnaCon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36" w:rsidRDefault="00A72536" w:rsidP="00CE29F8">
    <w:pPr>
      <w:pStyle w:val="Fuzeile"/>
      <w:tabs>
        <w:tab w:val="clear" w:pos="4536"/>
        <w:tab w:val="clear" w:pos="9072"/>
        <w:tab w:val="left" w:pos="40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36" w:rsidRDefault="00A72536">
      <w:r>
        <w:separator/>
      </w:r>
    </w:p>
  </w:footnote>
  <w:footnote w:type="continuationSeparator" w:id="0">
    <w:p w:rsidR="00A72536" w:rsidRDefault="00A72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36" w:rsidRDefault="00A72536" w:rsidP="00472E2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18BF2431" wp14:editId="77DC3095">
          <wp:simplePos x="0" y="0"/>
          <wp:positionH relativeFrom="page">
            <wp:posOffset>215900</wp:posOffset>
          </wp:positionH>
          <wp:positionV relativeFrom="page">
            <wp:posOffset>461010</wp:posOffset>
          </wp:positionV>
          <wp:extent cx="4038600" cy="771525"/>
          <wp:effectExtent l="0" t="0" r="0" b="9525"/>
          <wp:wrapTight wrapText="bothSides">
            <wp:wrapPolygon edited="0">
              <wp:start x="0" y="0"/>
              <wp:lineTo x="0" y="21333"/>
              <wp:lineTo x="21498" y="21333"/>
              <wp:lineTo x="21498" y="0"/>
              <wp:lineTo x="0" y="0"/>
            </wp:wrapPolygon>
          </wp:wrapTight>
          <wp:docPr id="35" name="Bild 35" descr="Logo_Unternehmenskommunikation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nternehmenskommunikation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2536" w:rsidRDefault="00A72536" w:rsidP="00472E2D">
    <w:pPr>
      <w:pStyle w:val="Kopfzeile"/>
    </w:pPr>
  </w:p>
  <w:p w:rsidR="00A72536" w:rsidRDefault="00A72536" w:rsidP="00472E2D">
    <w:pPr>
      <w:pStyle w:val="Kopfzeile"/>
    </w:pPr>
  </w:p>
  <w:p w:rsidR="00A72536" w:rsidRDefault="00A72536" w:rsidP="00472E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A0A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707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9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BCE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B67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A5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6D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60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2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E0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62572"/>
    <w:multiLevelType w:val="hybridMultilevel"/>
    <w:tmpl w:val="627E041E"/>
    <w:lvl w:ilvl="0" w:tplc="A3F45918">
      <w:numFmt w:val="bullet"/>
      <w:pStyle w:val="Aufzhlung1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86829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1C8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0C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0C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B24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A2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A4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E81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4E69A6"/>
    <w:multiLevelType w:val="multilevel"/>
    <w:tmpl w:val="EAC29AA4"/>
    <w:lvl w:ilvl="0">
      <w:start w:val="1"/>
      <w:numFmt w:val="bullet"/>
      <w:pStyle w:val="FHCWGliederungxx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0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1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0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B1067F8"/>
    <w:multiLevelType w:val="hybridMultilevel"/>
    <w:tmpl w:val="DA825BBC"/>
    <w:lvl w:ilvl="0" w:tplc="45D69918">
      <w:numFmt w:val="bullet"/>
      <w:pStyle w:val="Aufzhlung2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D45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3C0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5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8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E85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24A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26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967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4634C8"/>
    <w:multiLevelType w:val="hybridMultilevel"/>
    <w:tmpl w:val="5874DA1E"/>
    <w:lvl w:ilvl="0" w:tplc="0356544E"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81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D0C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8A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20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1A6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E0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88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E45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62"/>
    <w:rsid w:val="000063ED"/>
    <w:rsid w:val="00006490"/>
    <w:rsid w:val="0001044B"/>
    <w:rsid w:val="00013CF8"/>
    <w:rsid w:val="000300EA"/>
    <w:rsid w:val="00031B03"/>
    <w:rsid w:val="0003674C"/>
    <w:rsid w:val="0003710C"/>
    <w:rsid w:val="00062231"/>
    <w:rsid w:val="0006619D"/>
    <w:rsid w:val="00067CB6"/>
    <w:rsid w:val="00082835"/>
    <w:rsid w:val="000850BA"/>
    <w:rsid w:val="00095013"/>
    <w:rsid w:val="000960F8"/>
    <w:rsid w:val="000A0732"/>
    <w:rsid w:val="000B2D17"/>
    <w:rsid w:val="000C24A2"/>
    <w:rsid w:val="000C3FFD"/>
    <w:rsid w:val="000C63FF"/>
    <w:rsid w:val="000D2463"/>
    <w:rsid w:val="000E497D"/>
    <w:rsid w:val="000E5AC5"/>
    <w:rsid w:val="000F05F1"/>
    <w:rsid w:val="00124883"/>
    <w:rsid w:val="00125E8C"/>
    <w:rsid w:val="00141E9F"/>
    <w:rsid w:val="001516BA"/>
    <w:rsid w:val="00151793"/>
    <w:rsid w:val="00160629"/>
    <w:rsid w:val="00161C2B"/>
    <w:rsid w:val="00163062"/>
    <w:rsid w:val="001654FE"/>
    <w:rsid w:val="0017004A"/>
    <w:rsid w:val="00192570"/>
    <w:rsid w:val="00194EBC"/>
    <w:rsid w:val="001A1E12"/>
    <w:rsid w:val="001A36AD"/>
    <w:rsid w:val="001A3795"/>
    <w:rsid w:val="001A76DF"/>
    <w:rsid w:val="001B0083"/>
    <w:rsid w:val="001B0271"/>
    <w:rsid w:val="001B2912"/>
    <w:rsid w:val="001C3487"/>
    <w:rsid w:val="001E0647"/>
    <w:rsid w:val="001E2575"/>
    <w:rsid w:val="001E3EDD"/>
    <w:rsid w:val="001E63A8"/>
    <w:rsid w:val="001F4265"/>
    <w:rsid w:val="0020282C"/>
    <w:rsid w:val="00203AC1"/>
    <w:rsid w:val="002110E4"/>
    <w:rsid w:val="00214B0A"/>
    <w:rsid w:val="0021760B"/>
    <w:rsid w:val="00231F33"/>
    <w:rsid w:val="002449AB"/>
    <w:rsid w:val="0024524E"/>
    <w:rsid w:val="00246CD9"/>
    <w:rsid w:val="0026087D"/>
    <w:rsid w:val="00266184"/>
    <w:rsid w:val="00274215"/>
    <w:rsid w:val="00274217"/>
    <w:rsid w:val="00274542"/>
    <w:rsid w:val="00277982"/>
    <w:rsid w:val="00290A90"/>
    <w:rsid w:val="002A5CD7"/>
    <w:rsid w:val="002A757B"/>
    <w:rsid w:val="002B2ECE"/>
    <w:rsid w:val="002B7624"/>
    <w:rsid w:val="002C10A4"/>
    <w:rsid w:val="002C6C65"/>
    <w:rsid w:val="002D2A69"/>
    <w:rsid w:val="002E4CB1"/>
    <w:rsid w:val="002F0095"/>
    <w:rsid w:val="00300F3F"/>
    <w:rsid w:val="00302583"/>
    <w:rsid w:val="0030415F"/>
    <w:rsid w:val="00305D4D"/>
    <w:rsid w:val="00310D0C"/>
    <w:rsid w:val="003112B5"/>
    <w:rsid w:val="00312AB2"/>
    <w:rsid w:val="00314B68"/>
    <w:rsid w:val="00315072"/>
    <w:rsid w:val="00320803"/>
    <w:rsid w:val="00322547"/>
    <w:rsid w:val="003311B1"/>
    <w:rsid w:val="003422F5"/>
    <w:rsid w:val="00352E97"/>
    <w:rsid w:val="00353B72"/>
    <w:rsid w:val="0035746C"/>
    <w:rsid w:val="00370FE3"/>
    <w:rsid w:val="00371529"/>
    <w:rsid w:val="003715BB"/>
    <w:rsid w:val="003725C6"/>
    <w:rsid w:val="00373DE8"/>
    <w:rsid w:val="00374FA1"/>
    <w:rsid w:val="00377897"/>
    <w:rsid w:val="00381FC1"/>
    <w:rsid w:val="00390C4F"/>
    <w:rsid w:val="00390EDF"/>
    <w:rsid w:val="003925AF"/>
    <w:rsid w:val="003936F4"/>
    <w:rsid w:val="003A2E49"/>
    <w:rsid w:val="003A64CC"/>
    <w:rsid w:val="003B2D97"/>
    <w:rsid w:val="003B5712"/>
    <w:rsid w:val="003B70F8"/>
    <w:rsid w:val="003C11BE"/>
    <w:rsid w:val="003D0740"/>
    <w:rsid w:val="003D6918"/>
    <w:rsid w:val="003E6351"/>
    <w:rsid w:val="003E6498"/>
    <w:rsid w:val="003E7543"/>
    <w:rsid w:val="003F33D1"/>
    <w:rsid w:val="003F77EE"/>
    <w:rsid w:val="0040076A"/>
    <w:rsid w:val="004151A3"/>
    <w:rsid w:val="00416832"/>
    <w:rsid w:val="00425AA7"/>
    <w:rsid w:val="00426FFB"/>
    <w:rsid w:val="00430A0D"/>
    <w:rsid w:val="00446658"/>
    <w:rsid w:val="00455F63"/>
    <w:rsid w:val="0045690B"/>
    <w:rsid w:val="0045762D"/>
    <w:rsid w:val="0047064B"/>
    <w:rsid w:val="00471DE5"/>
    <w:rsid w:val="00472E2D"/>
    <w:rsid w:val="004737EC"/>
    <w:rsid w:val="00474EE0"/>
    <w:rsid w:val="00485B76"/>
    <w:rsid w:val="00494498"/>
    <w:rsid w:val="004A420E"/>
    <w:rsid w:val="004A4CCC"/>
    <w:rsid w:val="004A61A8"/>
    <w:rsid w:val="004B1C11"/>
    <w:rsid w:val="004B441E"/>
    <w:rsid w:val="004B53F5"/>
    <w:rsid w:val="004B6F77"/>
    <w:rsid w:val="004D2967"/>
    <w:rsid w:val="004D701C"/>
    <w:rsid w:val="004D7936"/>
    <w:rsid w:val="004F1810"/>
    <w:rsid w:val="004F1995"/>
    <w:rsid w:val="004F7725"/>
    <w:rsid w:val="00500F18"/>
    <w:rsid w:val="005028DA"/>
    <w:rsid w:val="00503C21"/>
    <w:rsid w:val="00503D3F"/>
    <w:rsid w:val="00507DC0"/>
    <w:rsid w:val="00511C0C"/>
    <w:rsid w:val="0051457A"/>
    <w:rsid w:val="0051655E"/>
    <w:rsid w:val="00520D20"/>
    <w:rsid w:val="00530177"/>
    <w:rsid w:val="00534ED7"/>
    <w:rsid w:val="00543D8C"/>
    <w:rsid w:val="00543ED6"/>
    <w:rsid w:val="0056662E"/>
    <w:rsid w:val="00575807"/>
    <w:rsid w:val="00576D39"/>
    <w:rsid w:val="00580986"/>
    <w:rsid w:val="00581FB0"/>
    <w:rsid w:val="00587C22"/>
    <w:rsid w:val="005B322B"/>
    <w:rsid w:val="005C4FCF"/>
    <w:rsid w:val="005D57E2"/>
    <w:rsid w:val="005E08E8"/>
    <w:rsid w:val="005E43C3"/>
    <w:rsid w:val="00612DF4"/>
    <w:rsid w:val="00622D7C"/>
    <w:rsid w:val="00637E83"/>
    <w:rsid w:val="00643D8A"/>
    <w:rsid w:val="00650458"/>
    <w:rsid w:val="00666B7B"/>
    <w:rsid w:val="00667C06"/>
    <w:rsid w:val="00671B12"/>
    <w:rsid w:val="0067257D"/>
    <w:rsid w:val="006845BB"/>
    <w:rsid w:val="006A03F9"/>
    <w:rsid w:val="006A4A46"/>
    <w:rsid w:val="006D4F9A"/>
    <w:rsid w:val="006E6C97"/>
    <w:rsid w:val="006F4415"/>
    <w:rsid w:val="006F57E1"/>
    <w:rsid w:val="007017C9"/>
    <w:rsid w:val="00701D09"/>
    <w:rsid w:val="00706E92"/>
    <w:rsid w:val="00707A3F"/>
    <w:rsid w:val="00711643"/>
    <w:rsid w:val="00714A3F"/>
    <w:rsid w:val="00717911"/>
    <w:rsid w:val="007275E7"/>
    <w:rsid w:val="00733C10"/>
    <w:rsid w:val="00741651"/>
    <w:rsid w:val="00743282"/>
    <w:rsid w:val="0074572F"/>
    <w:rsid w:val="00745B0B"/>
    <w:rsid w:val="007461FD"/>
    <w:rsid w:val="00753743"/>
    <w:rsid w:val="00757D5E"/>
    <w:rsid w:val="00765312"/>
    <w:rsid w:val="007753AC"/>
    <w:rsid w:val="00781E62"/>
    <w:rsid w:val="00783A3C"/>
    <w:rsid w:val="00783F43"/>
    <w:rsid w:val="00786A87"/>
    <w:rsid w:val="00791CDE"/>
    <w:rsid w:val="00793CA6"/>
    <w:rsid w:val="00795779"/>
    <w:rsid w:val="00795EB0"/>
    <w:rsid w:val="007975B5"/>
    <w:rsid w:val="00797E2C"/>
    <w:rsid w:val="007A5F6B"/>
    <w:rsid w:val="007B5F5E"/>
    <w:rsid w:val="007B6E21"/>
    <w:rsid w:val="007C0B3B"/>
    <w:rsid w:val="007C108A"/>
    <w:rsid w:val="007C12F1"/>
    <w:rsid w:val="007C344C"/>
    <w:rsid w:val="007E6EAE"/>
    <w:rsid w:val="008215E1"/>
    <w:rsid w:val="008242D7"/>
    <w:rsid w:val="00831304"/>
    <w:rsid w:val="00831632"/>
    <w:rsid w:val="008432AB"/>
    <w:rsid w:val="008432DC"/>
    <w:rsid w:val="008511FB"/>
    <w:rsid w:val="00851F6D"/>
    <w:rsid w:val="00856A08"/>
    <w:rsid w:val="00856E3F"/>
    <w:rsid w:val="00865BBA"/>
    <w:rsid w:val="00872EB2"/>
    <w:rsid w:val="008743ED"/>
    <w:rsid w:val="00877497"/>
    <w:rsid w:val="00881719"/>
    <w:rsid w:val="00885C6B"/>
    <w:rsid w:val="008868E4"/>
    <w:rsid w:val="00887277"/>
    <w:rsid w:val="008901D7"/>
    <w:rsid w:val="00894DB0"/>
    <w:rsid w:val="008A178C"/>
    <w:rsid w:val="008B2F99"/>
    <w:rsid w:val="008B2FED"/>
    <w:rsid w:val="008B3989"/>
    <w:rsid w:val="008C2CB1"/>
    <w:rsid w:val="008C6037"/>
    <w:rsid w:val="008D12E2"/>
    <w:rsid w:val="008D2558"/>
    <w:rsid w:val="008D4D5C"/>
    <w:rsid w:val="008D6AFC"/>
    <w:rsid w:val="008D7813"/>
    <w:rsid w:val="008F6115"/>
    <w:rsid w:val="0090217B"/>
    <w:rsid w:val="00902F88"/>
    <w:rsid w:val="00903699"/>
    <w:rsid w:val="00906510"/>
    <w:rsid w:val="00906940"/>
    <w:rsid w:val="0091508D"/>
    <w:rsid w:val="00920D28"/>
    <w:rsid w:val="009372D9"/>
    <w:rsid w:val="00947C14"/>
    <w:rsid w:val="0095284C"/>
    <w:rsid w:val="0095718D"/>
    <w:rsid w:val="00973B23"/>
    <w:rsid w:val="00975535"/>
    <w:rsid w:val="009A24C2"/>
    <w:rsid w:val="009A272D"/>
    <w:rsid w:val="009A35A5"/>
    <w:rsid w:val="009A384C"/>
    <w:rsid w:val="009A6D0C"/>
    <w:rsid w:val="009B2EBB"/>
    <w:rsid w:val="009B468A"/>
    <w:rsid w:val="009D0BA0"/>
    <w:rsid w:val="009E5D71"/>
    <w:rsid w:val="009F0931"/>
    <w:rsid w:val="009F7560"/>
    <w:rsid w:val="00A00E12"/>
    <w:rsid w:val="00A0184F"/>
    <w:rsid w:val="00A019BE"/>
    <w:rsid w:val="00A12526"/>
    <w:rsid w:val="00A174C5"/>
    <w:rsid w:val="00A1788B"/>
    <w:rsid w:val="00A220AE"/>
    <w:rsid w:val="00A24A41"/>
    <w:rsid w:val="00A312F3"/>
    <w:rsid w:val="00A34EE5"/>
    <w:rsid w:val="00A37533"/>
    <w:rsid w:val="00A41568"/>
    <w:rsid w:val="00A43252"/>
    <w:rsid w:val="00A43497"/>
    <w:rsid w:val="00A52190"/>
    <w:rsid w:val="00A535C3"/>
    <w:rsid w:val="00A64457"/>
    <w:rsid w:val="00A65375"/>
    <w:rsid w:val="00A71C5C"/>
    <w:rsid w:val="00A72536"/>
    <w:rsid w:val="00A75F48"/>
    <w:rsid w:val="00A7782C"/>
    <w:rsid w:val="00A80F96"/>
    <w:rsid w:val="00A816FB"/>
    <w:rsid w:val="00A9027A"/>
    <w:rsid w:val="00AA5F46"/>
    <w:rsid w:val="00AB1016"/>
    <w:rsid w:val="00AB3CB1"/>
    <w:rsid w:val="00AC219C"/>
    <w:rsid w:val="00AC5946"/>
    <w:rsid w:val="00AD1875"/>
    <w:rsid w:val="00AD277C"/>
    <w:rsid w:val="00AD42C2"/>
    <w:rsid w:val="00AD5109"/>
    <w:rsid w:val="00AD60E2"/>
    <w:rsid w:val="00AD70B4"/>
    <w:rsid w:val="00AE3BE8"/>
    <w:rsid w:val="00AF06A7"/>
    <w:rsid w:val="00AF3046"/>
    <w:rsid w:val="00B0377D"/>
    <w:rsid w:val="00B1339B"/>
    <w:rsid w:val="00B15117"/>
    <w:rsid w:val="00B17992"/>
    <w:rsid w:val="00B21B31"/>
    <w:rsid w:val="00B2504B"/>
    <w:rsid w:val="00B2665B"/>
    <w:rsid w:val="00B26C16"/>
    <w:rsid w:val="00B33863"/>
    <w:rsid w:val="00B34A8E"/>
    <w:rsid w:val="00B359D7"/>
    <w:rsid w:val="00B42402"/>
    <w:rsid w:val="00B43B57"/>
    <w:rsid w:val="00B51279"/>
    <w:rsid w:val="00B517BF"/>
    <w:rsid w:val="00B55097"/>
    <w:rsid w:val="00B55CCA"/>
    <w:rsid w:val="00B63C3A"/>
    <w:rsid w:val="00B64944"/>
    <w:rsid w:val="00B67243"/>
    <w:rsid w:val="00B74BED"/>
    <w:rsid w:val="00B76397"/>
    <w:rsid w:val="00B82C19"/>
    <w:rsid w:val="00B855AC"/>
    <w:rsid w:val="00B858E1"/>
    <w:rsid w:val="00B85A15"/>
    <w:rsid w:val="00B87F90"/>
    <w:rsid w:val="00B9552F"/>
    <w:rsid w:val="00BA285F"/>
    <w:rsid w:val="00BA2F64"/>
    <w:rsid w:val="00BB3E1A"/>
    <w:rsid w:val="00BC596F"/>
    <w:rsid w:val="00BD51B4"/>
    <w:rsid w:val="00BE0D56"/>
    <w:rsid w:val="00BF0053"/>
    <w:rsid w:val="00BF6EDB"/>
    <w:rsid w:val="00BF73F5"/>
    <w:rsid w:val="00C00F42"/>
    <w:rsid w:val="00C04E5C"/>
    <w:rsid w:val="00C0550F"/>
    <w:rsid w:val="00C11B26"/>
    <w:rsid w:val="00C11D02"/>
    <w:rsid w:val="00C135DD"/>
    <w:rsid w:val="00C13CDE"/>
    <w:rsid w:val="00C14085"/>
    <w:rsid w:val="00C15226"/>
    <w:rsid w:val="00C170C4"/>
    <w:rsid w:val="00C27B10"/>
    <w:rsid w:val="00C34CCA"/>
    <w:rsid w:val="00C3599B"/>
    <w:rsid w:val="00C37E44"/>
    <w:rsid w:val="00C5230B"/>
    <w:rsid w:val="00C62AB2"/>
    <w:rsid w:val="00C63E3A"/>
    <w:rsid w:val="00C651F8"/>
    <w:rsid w:val="00C66CDC"/>
    <w:rsid w:val="00C66F89"/>
    <w:rsid w:val="00C7564F"/>
    <w:rsid w:val="00C75B9F"/>
    <w:rsid w:val="00C775FC"/>
    <w:rsid w:val="00C83139"/>
    <w:rsid w:val="00C908CC"/>
    <w:rsid w:val="00C91769"/>
    <w:rsid w:val="00CA0462"/>
    <w:rsid w:val="00CA0AB9"/>
    <w:rsid w:val="00CA5B37"/>
    <w:rsid w:val="00CB7DAE"/>
    <w:rsid w:val="00CC07FC"/>
    <w:rsid w:val="00CD22BA"/>
    <w:rsid w:val="00CD7EDF"/>
    <w:rsid w:val="00CE0B73"/>
    <w:rsid w:val="00CE29F8"/>
    <w:rsid w:val="00CF5455"/>
    <w:rsid w:val="00CF6069"/>
    <w:rsid w:val="00CF74FE"/>
    <w:rsid w:val="00D01356"/>
    <w:rsid w:val="00D12229"/>
    <w:rsid w:val="00D310AD"/>
    <w:rsid w:val="00D47E90"/>
    <w:rsid w:val="00D54E39"/>
    <w:rsid w:val="00D629A7"/>
    <w:rsid w:val="00D645AC"/>
    <w:rsid w:val="00D71505"/>
    <w:rsid w:val="00D75218"/>
    <w:rsid w:val="00D91B15"/>
    <w:rsid w:val="00D96599"/>
    <w:rsid w:val="00DA1B4E"/>
    <w:rsid w:val="00DA480C"/>
    <w:rsid w:val="00DA70DC"/>
    <w:rsid w:val="00DD24EF"/>
    <w:rsid w:val="00DD3F56"/>
    <w:rsid w:val="00DE620A"/>
    <w:rsid w:val="00DE7853"/>
    <w:rsid w:val="00E00152"/>
    <w:rsid w:val="00E04BEC"/>
    <w:rsid w:val="00E0548F"/>
    <w:rsid w:val="00E057FC"/>
    <w:rsid w:val="00E210B6"/>
    <w:rsid w:val="00E32707"/>
    <w:rsid w:val="00E36892"/>
    <w:rsid w:val="00E440F1"/>
    <w:rsid w:val="00E44CCD"/>
    <w:rsid w:val="00E45278"/>
    <w:rsid w:val="00E45DA2"/>
    <w:rsid w:val="00E4618C"/>
    <w:rsid w:val="00E469A5"/>
    <w:rsid w:val="00E5398A"/>
    <w:rsid w:val="00E800A8"/>
    <w:rsid w:val="00E81A92"/>
    <w:rsid w:val="00E81A93"/>
    <w:rsid w:val="00E839B4"/>
    <w:rsid w:val="00E85E83"/>
    <w:rsid w:val="00E9032D"/>
    <w:rsid w:val="00E97447"/>
    <w:rsid w:val="00EA4409"/>
    <w:rsid w:val="00EA5278"/>
    <w:rsid w:val="00EB2712"/>
    <w:rsid w:val="00EB3DD8"/>
    <w:rsid w:val="00EC11A5"/>
    <w:rsid w:val="00EC2242"/>
    <w:rsid w:val="00EC3F4C"/>
    <w:rsid w:val="00ED136D"/>
    <w:rsid w:val="00EE07E9"/>
    <w:rsid w:val="00EE270E"/>
    <w:rsid w:val="00EE5997"/>
    <w:rsid w:val="00EE706D"/>
    <w:rsid w:val="00F01CE0"/>
    <w:rsid w:val="00F03F30"/>
    <w:rsid w:val="00F064B2"/>
    <w:rsid w:val="00F067A3"/>
    <w:rsid w:val="00F17F42"/>
    <w:rsid w:val="00F230DD"/>
    <w:rsid w:val="00F24F19"/>
    <w:rsid w:val="00F3052C"/>
    <w:rsid w:val="00F33885"/>
    <w:rsid w:val="00F356C7"/>
    <w:rsid w:val="00F450D5"/>
    <w:rsid w:val="00F53B74"/>
    <w:rsid w:val="00F623E8"/>
    <w:rsid w:val="00F85F13"/>
    <w:rsid w:val="00F863A8"/>
    <w:rsid w:val="00F90B97"/>
    <w:rsid w:val="00F91F2B"/>
    <w:rsid w:val="00F97100"/>
    <w:rsid w:val="00F976B1"/>
    <w:rsid w:val="00FA21F8"/>
    <w:rsid w:val="00FB20DC"/>
    <w:rsid w:val="00FB5301"/>
    <w:rsid w:val="00FC3352"/>
    <w:rsid w:val="00FD36F3"/>
    <w:rsid w:val="00FD7D4E"/>
    <w:rsid w:val="00FE6C0A"/>
    <w:rsid w:val="00FF2157"/>
    <w:rsid w:val="00FF48FF"/>
    <w:rsid w:val="00FF5D12"/>
    <w:rsid w:val="00FF5F8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tabs>
        <w:tab w:val="clear" w:pos="720"/>
        <w:tab w:val="num" w:pos="360"/>
      </w:tabs>
      <w:spacing w:before="120" w:after="120"/>
      <w:ind w:left="0" w:firstLine="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tabs>
        <w:tab w:val="clear" w:pos="227"/>
        <w:tab w:val="num" w:pos="360"/>
      </w:tabs>
      <w:spacing w:after="80"/>
      <w:ind w:left="0" w:firstLine="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tabs>
        <w:tab w:val="clear" w:pos="792"/>
        <w:tab w:val="num" w:pos="360"/>
      </w:tabs>
      <w:spacing w:after="80"/>
      <w:ind w:left="0" w:firstLine="0"/>
    </w:pPr>
    <w:rPr>
      <w:lang w:val="de-AT"/>
    </w:rPr>
  </w:style>
  <w:style w:type="paragraph" w:customStyle="1" w:styleId="FHCWGliederungxx10">
    <w:name w:val="FHCW_Gliederung_x_x_1"/>
    <w:basedOn w:val="Standard"/>
    <w:rsid w:val="000C24A2"/>
    <w:pPr>
      <w:numPr>
        <w:ilvl w:val="2"/>
        <w:numId w:val="15"/>
      </w:numPr>
      <w:tabs>
        <w:tab w:val="clear" w:pos="1361"/>
        <w:tab w:val="num" w:pos="360"/>
      </w:tabs>
      <w:spacing w:after="80"/>
      <w:ind w:left="0" w:firstLine="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uiPriority w:val="99"/>
    <w:rsid w:val="007C108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4CCC"/>
    <w:rPr>
      <w:rFonts w:ascii="Verdana" w:hAnsi="Verdana"/>
      <w:b/>
      <w:kern w:val="32"/>
      <w:sz w:val="24"/>
      <w:lang w:val="de-DE" w:eastAsia="de-DE"/>
    </w:rPr>
  </w:style>
  <w:style w:type="paragraph" w:customStyle="1" w:styleId="FHCWText">
    <w:name w:val="FHCW_Text"/>
    <w:link w:val="FHCWTextZchn"/>
    <w:qFormat/>
    <w:rsid w:val="003B70F8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3B70F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qFormat/>
    <w:rsid w:val="003B70F8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3B70F8"/>
    <w:rPr>
      <w:rFonts w:ascii="Verdana" w:hAnsi="Verdana"/>
      <w:b/>
      <w:bCs/>
      <w:sz w:val="18"/>
      <w:lang w:eastAsia="de-DE"/>
    </w:rPr>
  </w:style>
  <w:style w:type="paragraph" w:customStyle="1" w:styleId="FHCWGliederungxx">
    <w:name w:val="FHCW_Gliederung_&gt;_x_x"/>
    <w:basedOn w:val="FHCWText"/>
    <w:rsid w:val="00A72536"/>
    <w:pPr>
      <w:numPr>
        <w:numId w:val="16"/>
      </w:numPr>
    </w:pPr>
  </w:style>
  <w:style w:type="paragraph" w:customStyle="1" w:styleId="FHCWGliederungxx0">
    <w:name w:val="FHCW_Gliederung_x_&gt;_x"/>
    <w:basedOn w:val="FHCWText"/>
    <w:rsid w:val="00A72536"/>
    <w:pPr>
      <w:numPr>
        <w:ilvl w:val="1"/>
        <w:numId w:val="16"/>
      </w:numPr>
    </w:pPr>
  </w:style>
  <w:style w:type="paragraph" w:customStyle="1" w:styleId="FHCWGliederungxx1">
    <w:name w:val="FHCW_Gliederung_x_x_&gt;"/>
    <w:basedOn w:val="FHCWText"/>
    <w:rsid w:val="00A72536"/>
    <w:pPr>
      <w:numPr>
        <w:ilvl w:val="2"/>
        <w:numId w:val="16"/>
      </w:numPr>
    </w:pPr>
  </w:style>
  <w:style w:type="character" w:styleId="Hervorhebung">
    <w:name w:val="Emphasis"/>
    <w:basedOn w:val="Absatz-Standardschriftart"/>
    <w:uiPriority w:val="20"/>
    <w:qFormat/>
    <w:rsid w:val="00DE7853"/>
    <w:rPr>
      <w:i/>
      <w:iCs/>
    </w:rPr>
  </w:style>
  <w:style w:type="paragraph" w:customStyle="1" w:styleId="fhcwtext0">
    <w:name w:val="fhcwtext"/>
    <w:basedOn w:val="Standard"/>
    <w:uiPriority w:val="99"/>
    <w:rsid w:val="001C3487"/>
    <w:pPr>
      <w:spacing w:line="260" w:lineRule="atLeast"/>
    </w:pPr>
    <w:rPr>
      <w:rFonts w:eastAsia="Calibri"/>
      <w:szCs w:val="18"/>
      <w:lang w:val="de-AT" w:eastAsia="de-AT"/>
    </w:rPr>
  </w:style>
  <w:style w:type="paragraph" w:styleId="Listenabsatz">
    <w:name w:val="List Paragraph"/>
    <w:basedOn w:val="Standard"/>
    <w:uiPriority w:val="34"/>
    <w:qFormat/>
    <w:rsid w:val="001C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tabs>
        <w:tab w:val="clear" w:pos="720"/>
        <w:tab w:val="num" w:pos="360"/>
      </w:tabs>
      <w:spacing w:before="120" w:after="120"/>
      <w:ind w:left="0" w:firstLine="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tabs>
        <w:tab w:val="clear" w:pos="227"/>
        <w:tab w:val="num" w:pos="360"/>
      </w:tabs>
      <w:spacing w:after="80"/>
      <w:ind w:left="0" w:firstLine="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tabs>
        <w:tab w:val="clear" w:pos="792"/>
        <w:tab w:val="num" w:pos="360"/>
      </w:tabs>
      <w:spacing w:after="80"/>
      <w:ind w:left="0" w:firstLine="0"/>
    </w:pPr>
    <w:rPr>
      <w:lang w:val="de-AT"/>
    </w:rPr>
  </w:style>
  <w:style w:type="paragraph" w:customStyle="1" w:styleId="FHCWGliederungxx10">
    <w:name w:val="FHCW_Gliederung_x_x_1"/>
    <w:basedOn w:val="Standard"/>
    <w:rsid w:val="000C24A2"/>
    <w:pPr>
      <w:numPr>
        <w:ilvl w:val="2"/>
        <w:numId w:val="15"/>
      </w:numPr>
      <w:tabs>
        <w:tab w:val="clear" w:pos="1361"/>
        <w:tab w:val="num" w:pos="360"/>
      </w:tabs>
      <w:spacing w:after="80"/>
      <w:ind w:left="0" w:firstLine="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uiPriority w:val="99"/>
    <w:rsid w:val="007C108A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4CCC"/>
    <w:rPr>
      <w:rFonts w:ascii="Verdana" w:hAnsi="Verdana"/>
      <w:b/>
      <w:kern w:val="32"/>
      <w:sz w:val="24"/>
      <w:lang w:val="de-DE" w:eastAsia="de-DE"/>
    </w:rPr>
  </w:style>
  <w:style w:type="paragraph" w:customStyle="1" w:styleId="FHCWText">
    <w:name w:val="FHCW_Text"/>
    <w:link w:val="FHCWTextZchn"/>
    <w:qFormat/>
    <w:rsid w:val="003B70F8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3B70F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qFormat/>
    <w:rsid w:val="003B70F8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3B70F8"/>
    <w:rPr>
      <w:rFonts w:ascii="Verdana" w:hAnsi="Verdana"/>
      <w:b/>
      <w:bCs/>
      <w:sz w:val="18"/>
      <w:lang w:eastAsia="de-DE"/>
    </w:rPr>
  </w:style>
  <w:style w:type="paragraph" w:customStyle="1" w:styleId="FHCWGliederungxx">
    <w:name w:val="FHCW_Gliederung_&gt;_x_x"/>
    <w:basedOn w:val="FHCWText"/>
    <w:rsid w:val="00A72536"/>
    <w:pPr>
      <w:numPr>
        <w:numId w:val="16"/>
      </w:numPr>
    </w:pPr>
  </w:style>
  <w:style w:type="paragraph" w:customStyle="1" w:styleId="FHCWGliederungxx0">
    <w:name w:val="FHCW_Gliederung_x_&gt;_x"/>
    <w:basedOn w:val="FHCWText"/>
    <w:rsid w:val="00A72536"/>
    <w:pPr>
      <w:numPr>
        <w:ilvl w:val="1"/>
        <w:numId w:val="16"/>
      </w:numPr>
    </w:pPr>
  </w:style>
  <w:style w:type="paragraph" w:customStyle="1" w:styleId="FHCWGliederungxx1">
    <w:name w:val="FHCW_Gliederung_x_x_&gt;"/>
    <w:basedOn w:val="FHCWText"/>
    <w:rsid w:val="00A72536"/>
    <w:pPr>
      <w:numPr>
        <w:ilvl w:val="2"/>
        <w:numId w:val="16"/>
      </w:numPr>
    </w:pPr>
  </w:style>
  <w:style w:type="character" w:styleId="Hervorhebung">
    <w:name w:val="Emphasis"/>
    <w:basedOn w:val="Absatz-Standardschriftart"/>
    <w:uiPriority w:val="20"/>
    <w:qFormat/>
    <w:rsid w:val="00DE7853"/>
    <w:rPr>
      <w:i/>
      <w:iCs/>
    </w:rPr>
  </w:style>
  <w:style w:type="paragraph" w:customStyle="1" w:styleId="fhcwtext0">
    <w:name w:val="fhcwtext"/>
    <w:basedOn w:val="Standard"/>
    <w:uiPriority w:val="99"/>
    <w:rsid w:val="001C3487"/>
    <w:pPr>
      <w:spacing w:line="260" w:lineRule="atLeast"/>
    </w:pPr>
    <w:rPr>
      <w:rFonts w:eastAsia="Calibri"/>
      <w:szCs w:val="18"/>
      <w:lang w:val="de-AT" w:eastAsia="de-AT"/>
    </w:rPr>
  </w:style>
  <w:style w:type="paragraph" w:styleId="Listenabsatz">
    <w:name w:val="List Paragraph"/>
    <w:basedOn w:val="Standard"/>
    <w:uiPriority w:val="34"/>
    <w:qFormat/>
    <w:rsid w:val="001C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42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8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89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026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4902">
              <w:marLeft w:val="3135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12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5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737373"/>
                                    <w:bottom w:val="single" w:sz="6" w:space="0" w:color="737373"/>
                                    <w:right w:val="single" w:sz="6" w:space="0" w:color="737373"/>
                                  </w:divBdr>
                                  <w:divsChild>
                                    <w:div w:id="1029380653">
                                      <w:marLeft w:val="15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68605">
                                          <w:marLeft w:val="-3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8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77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nja.wallner@fh-campuswien.ac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h-campuswien.ac.at/zer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-campuswien.ac.at/fac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fh-campuswien.ac.at/tax_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pusnetzwerk.at" TargetMode="External"/><Relationship Id="rId14" Type="http://schemas.openxmlformats.org/officeDocument/2006/relationships/hyperlink" Target="http://www.fh-campuswie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arah.joschtel\Desktop\PA_Vorlage_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E05A-0325-4751-AD5B-39C9A6A0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PA_Vorlage_2013.dotx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FH-CAMPUS WIEN</Company>
  <LinksUpToDate>false</LinksUpToDate>
  <CharactersWithSpaces>3594</CharactersWithSpaces>
  <SharedDoc>false</SharedDoc>
  <HLinks>
    <vt:vector size="18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mailto:vorname.nachname@fh-campuswien.ac.at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Michael Unger</dc:creator>
  <cp:lastModifiedBy>Sonja Wallner</cp:lastModifiedBy>
  <cp:revision>4</cp:revision>
  <cp:lastPrinted>2014-10-28T08:02:00Z</cp:lastPrinted>
  <dcterms:created xsi:type="dcterms:W3CDTF">2014-11-03T07:53:00Z</dcterms:created>
  <dcterms:modified xsi:type="dcterms:W3CDTF">2014-11-03T07:58:00Z</dcterms:modified>
</cp:coreProperties>
</file>